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8013F" w14:textId="77777777" w:rsidR="004B3E2B" w:rsidRPr="00727BB9" w:rsidRDefault="004B3E2B" w:rsidP="004B3E2B">
      <w:pPr>
        <w:jc w:val="center"/>
        <w:rPr>
          <w:rFonts w:ascii="Times" w:hAnsi="Times"/>
          <w:b/>
          <w:bCs/>
        </w:rPr>
      </w:pPr>
      <w:bookmarkStart w:id="0" w:name="_GoBack"/>
      <w:bookmarkEnd w:id="0"/>
    </w:p>
    <w:p w14:paraId="06149EE3" w14:textId="77777777" w:rsidR="004B3E2B" w:rsidRPr="00727BB9" w:rsidRDefault="004B3E2B" w:rsidP="004B3E2B">
      <w:pPr>
        <w:jc w:val="center"/>
        <w:rPr>
          <w:rFonts w:ascii="Times" w:hAnsi="Times"/>
          <w:b/>
          <w:bCs/>
        </w:rPr>
      </w:pPr>
      <w:r w:rsidRPr="00727BB9">
        <w:rPr>
          <w:rFonts w:ascii="Times" w:hAnsi="Times"/>
          <w:b/>
          <w:bCs/>
        </w:rPr>
        <w:t>Eastern Shore of Virginia Broadband Authority</w:t>
      </w:r>
    </w:p>
    <w:p w14:paraId="60202B80" w14:textId="77777777" w:rsidR="004B3E2B" w:rsidRPr="00727BB9" w:rsidRDefault="004B3E2B" w:rsidP="004B3E2B">
      <w:pPr>
        <w:jc w:val="center"/>
        <w:rPr>
          <w:rFonts w:ascii="Times" w:hAnsi="Times"/>
          <w:b/>
          <w:bCs/>
        </w:rPr>
      </w:pPr>
      <w:r w:rsidRPr="00727BB9">
        <w:rPr>
          <w:rFonts w:ascii="Times" w:hAnsi="Times"/>
          <w:b/>
          <w:bCs/>
        </w:rPr>
        <w:t>4174 Lankford Highway</w:t>
      </w:r>
    </w:p>
    <w:p w14:paraId="4D31C0D0" w14:textId="77777777" w:rsidR="004B3E2B" w:rsidRPr="00727BB9" w:rsidRDefault="004B3E2B" w:rsidP="004B3E2B">
      <w:pPr>
        <w:jc w:val="center"/>
        <w:rPr>
          <w:rFonts w:ascii="Times" w:hAnsi="Times"/>
          <w:b/>
          <w:bCs/>
        </w:rPr>
      </w:pPr>
      <w:r w:rsidRPr="00727BB9">
        <w:rPr>
          <w:rFonts w:ascii="Times" w:hAnsi="Times"/>
          <w:b/>
          <w:bCs/>
        </w:rPr>
        <w:t>Exmore, VA 23350</w:t>
      </w:r>
    </w:p>
    <w:p w14:paraId="08BEDA4F" w14:textId="77777777" w:rsidR="004B3E2B" w:rsidRPr="00727BB9" w:rsidRDefault="004B3E2B" w:rsidP="004B3E2B">
      <w:pPr>
        <w:jc w:val="center"/>
        <w:rPr>
          <w:rFonts w:ascii="Times" w:hAnsi="Times"/>
          <w:b/>
          <w:bCs/>
        </w:rPr>
      </w:pPr>
    </w:p>
    <w:p w14:paraId="1CC9CE03" w14:textId="77777777" w:rsidR="004B3E2B" w:rsidRPr="00727BB9" w:rsidRDefault="004B3E2B" w:rsidP="004B3E2B">
      <w:pPr>
        <w:jc w:val="center"/>
        <w:rPr>
          <w:rFonts w:ascii="Times" w:hAnsi="Times"/>
          <w:b/>
          <w:bCs/>
        </w:rPr>
      </w:pPr>
      <w:r w:rsidRPr="00727BB9">
        <w:rPr>
          <w:rFonts w:ascii="Times" w:hAnsi="Times"/>
          <w:b/>
          <w:bCs/>
        </w:rPr>
        <w:t xml:space="preserve">REQUEST FOR PROPOSAL No. </w:t>
      </w:r>
      <w:r w:rsidRPr="00727BB9">
        <w:rPr>
          <w:rFonts w:ascii="Times" w:hAnsi="Times"/>
          <w:b/>
          <w:bCs/>
          <w:u w:val="single"/>
        </w:rPr>
        <w:t>2018-002</w:t>
      </w:r>
    </w:p>
    <w:p w14:paraId="04F0FD3E" w14:textId="6251A864" w:rsidR="004B3E2B" w:rsidRPr="00727BB9" w:rsidRDefault="004B3E2B" w:rsidP="004B3E2B">
      <w:pPr>
        <w:jc w:val="center"/>
        <w:rPr>
          <w:rFonts w:ascii="Times" w:hAnsi="Times"/>
          <w:b/>
          <w:bCs/>
        </w:rPr>
      </w:pPr>
      <w:r w:rsidRPr="00727BB9">
        <w:rPr>
          <w:rFonts w:ascii="Times" w:hAnsi="Times"/>
          <w:b/>
          <w:bCs/>
        </w:rPr>
        <w:t xml:space="preserve">Project: </w:t>
      </w:r>
      <w:r w:rsidR="002D3F84">
        <w:rPr>
          <w:rFonts w:ascii="Times" w:hAnsi="Times"/>
          <w:b/>
          <w:bCs/>
        </w:rPr>
        <w:t xml:space="preserve">Telecommunications Consulting and </w:t>
      </w:r>
      <w:r w:rsidRPr="00727BB9">
        <w:rPr>
          <w:rFonts w:ascii="Times" w:hAnsi="Times"/>
          <w:b/>
          <w:bCs/>
        </w:rPr>
        <w:t>Engineering Services for Network Expansion</w:t>
      </w:r>
    </w:p>
    <w:p w14:paraId="2C2FF72F" w14:textId="77777777" w:rsidR="004B3E2B" w:rsidRPr="00727BB9" w:rsidRDefault="004B3E2B" w:rsidP="004B3E2B">
      <w:pPr>
        <w:autoSpaceDE w:val="0"/>
        <w:autoSpaceDN w:val="0"/>
        <w:adjustRightInd w:val="0"/>
        <w:rPr>
          <w:rFonts w:ascii="Times" w:hAnsi="Times"/>
          <w:color w:val="000000"/>
        </w:rPr>
      </w:pPr>
    </w:p>
    <w:p w14:paraId="472AA0BD" w14:textId="77777777" w:rsidR="004B3E2B" w:rsidRPr="00727BB9" w:rsidRDefault="004B3E2B" w:rsidP="004B3E2B">
      <w:pPr>
        <w:autoSpaceDE w:val="0"/>
        <w:autoSpaceDN w:val="0"/>
        <w:adjustRightInd w:val="0"/>
        <w:rPr>
          <w:rFonts w:ascii="Times" w:hAnsi="Times"/>
          <w:color w:val="000000"/>
        </w:rPr>
      </w:pPr>
      <w:r w:rsidRPr="00727BB9">
        <w:rPr>
          <w:rFonts w:ascii="Times" w:hAnsi="Times"/>
          <w:color w:val="000000"/>
        </w:rPr>
        <w:t xml:space="preserve">Opening Date: </w:t>
      </w:r>
      <w:r w:rsidRPr="00727BB9">
        <w:rPr>
          <w:rFonts w:ascii="Times" w:hAnsi="Times"/>
          <w:b/>
        </w:rPr>
        <w:t>October 26</w:t>
      </w:r>
      <w:r w:rsidRPr="00727BB9">
        <w:rPr>
          <w:rFonts w:ascii="Times" w:hAnsi="Times"/>
          <w:b/>
          <w:bCs/>
        </w:rPr>
        <w:t>, 2018</w:t>
      </w:r>
      <w:r w:rsidRPr="00727BB9">
        <w:rPr>
          <w:rFonts w:ascii="Times" w:hAnsi="Times"/>
          <w:b/>
          <w:bCs/>
        </w:rPr>
        <w:tab/>
      </w:r>
      <w:r w:rsidRPr="00727BB9">
        <w:rPr>
          <w:rFonts w:ascii="Times" w:hAnsi="Times"/>
          <w:b/>
          <w:bCs/>
        </w:rPr>
        <w:tab/>
      </w:r>
      <w:r w:rsidRPr="00727BB9">
        <w:rPr>
          <w:rFonts w:ascii="Times" w:hAnsi="Times"/>
          <w:color w:val="000000"/>
        </w:rPr>
        <w:tab/>
      </w:r>
      <w:r w:rsidRPr="00727BB9">
        <w:rPr>
          <w:rFonts w:ascii="Times" w:hAnsi="Times"/>
          <w:color w:val="000000"/>
        </w:rPr>
        <w:tab/>
      </w:r>
      <w:r w:rsidRPr="00727BB9">
        <w:rPr>
          <w:rFonts w:ascii="Times" w:hAnsi="Times"/>
          <w:color w:val="000000"/>
        </w:rPr>
        <w:tab/>
      </w:r>
      <w:r w:rsidRPr="00727BB9">
        <w:rPr>
          <w:rFonts w:ascii="Times" w:hAnsi="Times"/>
          <w:color w:val="000000"/>
        </w:rPr>
        <w:tab/>
      </w:r>
    </w:p>
    <w:p w14:paraId="49654442" w14:textId="77777777" w:rsidR="004B3E2B" w:rsidRPr="00727BB9" w:rsidRDefault="004B3E2B" w:rsidP="004B3E2B">
      <w:pPr>
        <w:autoSpaceDE w:val="0"/>
        <w:autoSpaceDN w:val="0"/>
        <w:adjustRightInd w:val="0"/>
        <w:rPr>
          <w:rFonts w:ascii="Times" w:hAnsi="Times"/>
          <w:color w:val="000000"/>
        </w:rPr>
      </w:pPr>
      <w:r w:rsidRPr="00727BB9">
        <w:rPr>
          <w:rFonts w:ascii="Times" w:hAnsi="Times"/>
          <w:color w:val="000000"/>
        </w:rPr>
        <w:t xml:space="preserve">Time: </w:t>
      </w:r>
      <w:r w:rsidRPr="00727BB9">
        <w:rPr>
          <w:rFonts w:ascii="Times" w:hAnsi="Times"/>
          <w:b/>
          <w:bCs/>
        </w:rPr>
        <w:t>2:00 PM EST</w:t>
      </w:r>
      <w:r w:rsidRPr="00727BB9">
        <w:rPr>
          <w:rFonts w:ascii="Times" w:hAnsi="Times"/>
          <w:color w:val="000000"/>
        </w:rPr>
        <w:tab/>
      </w:r>
      <w:r w:rsidRPr="00727BB9">
        <w:rPr>
          <w:rFonts w:ascii="Times" w:hAnsi="Times"/>
          <w:color w:val="000000"/>
        </w:rPr>
        <w:tab/>
      </w:r>
      <w:r w:rsidRPr="00727BB9">
        <w:rPr>
          <w:rFonts w:ascii="Times" w:hAnsi="Times"/>
          <w:color w:val="000000"/>
        </w:rPr>
        <w:tab/>
      </w:r>
      <w:r w:rsidRPr="00727BB9">
        <w:rPr>
          <w:rFonts w:ascii="Times" w:hAnsi="Times"/>
          <w:color w:val="000000"/>
        </w:rPr>
        <w:tab/>
      </w:r>
      <w:r w:rsidRPr="00727BB9">
        <w:rPr>
          <w:rFonts w:ascii="Times" w:hAnsi="Times"/>
          <w:color w:val="000000"/>
        </w:rPr>
        <w:tab/>
      </w:r>
      <w:r w:rsidRPr="00727BB9">
        <w:rPr>
          <w:rFonts w:ascii="Times" w:hAnsi="Times"/>
          <w:color w:val="000000"/>
        </w:rPr>
        <w:tab/>
      </w:r>
      <w:r w:rsidRPr="00727BB9">
        <w:rPr>
          <w:rFonts w:ascii="Times" w:hAnsi="Times"/>
          <w:color w:val="000000"/>
        </w:rPr>
        <w:tab/>
      </w:r>
      <w:r w:rsidRPr="00727BB9">
        <w:rPr>
          <w:rFonts w:ascii="Times" w:hAnsi="Times"/>
          <w:color w:val="000000"/>
        </w:rPr>
        <w:tab/>
      </w:r>
    </w:p>
    <w:p w14:paraId="4CF86A66" w14:textId="77777777" w:rsidR="004B3E2B" w:rsidRPr="00727BB9" w:rsidRDefault="004B3E2B" w:rsidP="004B3E2B">
      <w:pPr>
        <w:pStyle w:val="Default"/>
        <w:rPr>
          <w:rFonts w:ascii="Times" w:hAnsi="Times" w:cs="Times New Roman"/>
        </w:rPr>
      </w:pPr>
    </w:p>
    <w:p w14:paraId="71169D66" w14:textId="77777777" w:rsidR="004B3E2B" w:rsidRPr="00727BB9" w:rsidRDefault="004B3E2B" w:rsidP="004B3E2B">
      <w:pPr>
        <w:pStyle w:val="Default"/>
        <w:rPr>
          <w:rFonts w:ascii="Times" w:hAnsi="Times" w:cs="Times New Roman"/>
        </w:rPr>
      </w:pPr>
      <w:r w:rsidRPr="00727BB9">
        <w:rPr>
          <w:rFonts w:ascii="Times" w:hAnsi="Times" w:cs="Times New Roman"/>
        </w:rPr>
        <w:t xml:space="preserve">Location: </w:t>
      </w:r>
      <w:r w:rsidRPr="00727BB9">
        <w:rPr>
          <w:rFonts w:ascii="Times" w:hAnsi="Times" w:cs="Times New Roman"/>
        </w:rPr>
        <w:tab/>
      </w:r>
      <w:r w:rsidRPr="00727BB9">
        <w:rPr>
          <w:rFonts w:ascii="Times" w:hAnsi="Times" w:cs="Times New Roman"/>
          <w:b/>
        </w:rPr>
        <w:t>4174 Lankford Highway, Exmore, VA 23350</w:t>
      </w:r>
    </w:p>
    <w:p w14:paraId="0BA143CD" w14:textId="77777777" w:rsidR="004B3E2B" w:rsidRPr="00727BB9" w:rsidRDefault="004B3E2B" w:rsidP="004B3E2B">
      <w:pPr>
        <w:pStyle w:val="Default"/>
        <w:rPr>
          <w:rFonts w:ascii="Times" w:hAnsi="Times" w:cs="Times New Roman"/>
        </w:rPr>
      </w:pPr>
    </w:p>
    <w:p w14:paraId="44B2B8C2" w14:textId="50FA237D" w:rsidR="004B3E2B" w:rsidRPr="00727BB9" w:rsidRDefault="004B3E2B" w:rsidP="004B3E2B">
      <w:pPr>
        <w:pStyle w:val="Default"/>
        <w:jc w:val="center"/>
        <w:rPr>
          <w:rFonts w:ascii="Times" w:hAnsi="Times" w:cs="Times New Roman"/>
        </w:rPr>
      </w:pPr>
      <w:r w:rsidRPr="00727BB9">
        <w:rPr>
          <w:rFonts w:ascii="Times" w:hAnsi="Times" w:cs="Times New Roman"/>
        </w:rPr>
        <w:t xml:space="preserve"> ----------- </w:t>
      </w:r>
      <w:r w:rsidR="002D3F84">
        <w:rPr>
          <w:rFonts w:ascii="Times" w:hAnsi="Times" w:cs="Times New Roman"/>
        </w:rPr>
        <w:t>Offeror</w:t>
      </w:r>
      <w:r w:rsidRPr="00727BB9">
        <w:rPr>
          <w:rFonts w:ascii="Times" w:hAnsi="Times" w:cs="Times New Roman"/>
        </w:rPr>
        <w:t xml:space="preserve">’s Signature ----------- </w:t>
      </w:r>
    </w:p>
    <w:p w14:paraId="1766C78A" w14:textId="060EE0B7" w:rsidR="004B3E2B" w:rsidRPr="00727BB9" w:rsidRDefault="004B3E2B" w:rsidP="004B3E2B">
      <w:pPr>
        <w:pStyle w:val="BodyText"/>
        <w:rPr>
          <w:rFonts w:ascii="Times" w:hAnsi="Times"/>
          <w:color w:val="000000"/>
        </w:rPr>
      </w:pPr>
      <w:r w:rsidRPr="00727BB9">
        <w:rPr>
          <w:rFonts w:ascii="Times" w:hAnsi="Times"/>
          <w:color w:val="000000"/>
        </w:rPr>
        <w:t xml:space="preserve">The </w:t>
      </w:r>
      <w:r w:rsidR="002D3F84">
        <w:rPr>
          <w:rFonts w:ascii="Times" w:hAnsi="Times"/>
          <w:color w:val="000000"/>
        </w:rPr>
        <w:t>Offeror</w:t>
      </w:r>
      <w:r w:rsidRPr="00727BB9">
        <w:rPr>
          <w:rFonts w:ascii="Times" w:hAnsi="Times"/>
          <w:color w:val="000000"/>
        </w:rPr>
        <w:t xml:space="preserve"> shall sign and date the section below to attest that the </w:t>
      </w:r>
      <w:r w:rsidR="002D3F84">
        <w:rPr>
          <w:rFonts w:ascii="Times" w:hAnsi="Times"/>
          <w:color w:val="000000"/>
        </w:rPr>
        <w:t>Offeror</w:t>
      </w:r>
      <w:r w:rsidRPr="00727BB9">
        <w:rPr>
          <w:rFonts w:ascii="Times" w:hAnsi="Times"/>
          <w:color w:val="000000"/>
        </w:rPr>
        <w:t xml:space="preserve"> has read, understands, and agrees to all terms, conditions, drawings and specifications set forth in this Invitation For Bid, unless otherwise stated in writing and submitted with the bid package. </w:t>
      </w:r>
    </w:p>
    <w:p w14:paraId="5D01C389" w14:textId="03CF7C83" w:rsidR="004B3E2B" w:rsidRPr="00727BB9" w:rsidRDefault="002D3F84" w:rsidP="004B3E2B">
      <w:pPr>
        <w:pStyle w:val="Default"/>
        <w:rPr>
          <w:rFonts w:ascii="Times" w:hAnsi="Times" w:cs="Times New Roman"/>
        </w:rPr>
      </w:pPr>
      <w:r>
        <w:rPr>
          <w:rFonts w:ascii="Times" w:hAnsi="Times" w:cs="Times New Roman"/>
        </w:rPr>
        <w:t>Offeror</w:t>
      </w:r>
      <w:r w:rsidR="004B3E2B" w:rsidRPr="00727BB9">
        <w:rPr>
          <w:rFonts w:ascii="Times" w:hAnsi="Times" w:cs="Times New Roman"/>
        </w:rPr>
        <w:t xml:space="preserve">’s Name: </w:t>
      </w:r>
      <w:r w:rsidR="004B3E2B" w:rsidRPr="00727BB9">
        <w:rPr>
          <w:rFonts w:ascii="Times" w:hAnsi="Times" w:cs="Times New Roman"/>
          <w:b/>
          <w:bCs/>
          <w:u w:val="single"/>
        </w:rPr>
        <w:fldChar w:fldCharType="begin">
          <w:ffData>
            <w:name w:val="Text1"/>
            <w:enabled/>
            <w:calcOnExit w:val="0"/>
            <w:textInput/>
          </w:ffData>
        </w:fldChar>
      </w:r>
      <w:r w:rsidR="004B3E2B" w:rsidRPr="00727BB9">
        <w:rPr>
          <w:rFonts w:ascii="Times" w:hAnsi="Times" w:cs="Times New Roman"/>
          <w:b/>
          <w:bCs/>
          <w:u w:val="single"/>
        </w:rPr>
        <w:instrText xml:space="preserve"> FORMTEXT </w:instrText>
      </w:r>
      <w:r w:rsidR="004B3E2B" w:rsidRPr="00727BB9">
        <w:rPr>
          <w:rFonts w:ascii="Times" w:hAnsi="Times" w:cs="Times New Roman"/>
          <w:b/>
          <w:bCs/>
          <w:u w:val="single"/>
        </w:rPr>
      </w:r>
      <w:r w:rsidR="004B3E2B" w:rsidRPr="00727BB9">
        <w:rPr>
          <w:rFonts w:ascii="Times" w:hAnsi="Times" w:cs="Times New Roman"/>
          <w:b/>
          <w:bCs/>
          <w:u w:val="single"/>
        </w:rPr>
        <w:fldChar w:fldCharType="separate"/>
      </w:r>
      <w:r w:rsidR="004B3E2B" w:rsidRPr="00727BB9">
        <w:rPr>
          <w:rFonts w:ascii="Times" w:hAnsi="Times" w:cs="Times New Roman"/>
          <w:b/>
          <w:bCs/>
          <w:noProof/>
          <w:u w:val="single"/>
        </w:rPr>
        <w:t> </w:t>
      </w:r>
      <w:r w:rsidR="004B3E2B" w:rsidRPr="00727BB9">
        <w:rPr>
          <w:rFonts w:ascii="Times" w:hAnsi="Times" w:cs="Times New Roman"/>
          <w:b/>
          <w:bCs/>
          <w:noProof/>
          <w:u w:val="single"/>
        </w:rPr>
        <w:t> </w:t>
      </w:r>
      <w:r w:rsidR="004B3E2B" w:rsidRPr="00727BB9">
        <w:rPr>
          <w:rFonts w:ascii="Times" w:hAnsi="Times" w:cs="Times New Roman"/>
          <w:b/>
          <w:bCs/>
          <w:noProof/>
          <w:u w:val="single"/>
        </w:rPr>
        <w:t> </w:t>
      </w:r>
      <w:r w:rsidR="004B3E2B" w:rsidRPr="00727BB9">
        <w:rPr>
          <w:rFonts w:ascii="Times" w:hAnsi="Times" w:cs="Times New Roman"/>
          <w:b/>
          <w:bCs/>
          <w:noProof/>
          <w:u w:val="single"/>
        </w:rPr>
        <w:t> </w:t>
      </w:r>
      <w:r w:rsidR="004B3E2B" w:rsidRPr="00727BB9">
        <w:rPr>
          <w:rFonts w:ascii="Times" w:hAnsi="Times" w:cs="Times New Roman"/>
          <w:b/>
          <w:bCs/>
          <w:noProof/>
          <w:u w:val="single"/>
        </w:rPr>
        <w:t> </w:t>
      </w:r>
      <w:r w:rsidR="004B3E2B" w:rsidRPr="00727BB9">
        <w:rPr>
          <w:rFonts w:ascii="Times" w:hAnsi="Times" w:cs="Times New Roman"/>
          <w:b/>
          <w:bCs/>
          <w:u w:val="single"/>
        </w:rPr>
        <w:fldChar w:fldCharType="end"/>
      </w:r>
      <w:r w:rsidR="004B3E2B" w:rsidRPr="00727BB9">
        <w:rPr>
          <w:rFonts w:ascii="Times" w:hAnsi="Times" w:cs="Times New Roman"/>
          <w:b/>
          <w:bCs/>
          <w:u w:val="single"/>
        </w:rPr>
        <w:tab/>
      </w:r>
      <w:r w:rsidR="004B3E2B" w:rsidRPr="00727BB9">
        <w:rPr>
          <w:rFonts w:ascii="Times" w:hAnsi="Times" w:cs="Times New Roman"/>
          <w:b/>
          <w:bCs/>
          <w:u w:val="single"/>
        </w:rPr>
        <w:tab/>
      </w:r>
      <w:r w:rsidR="004B3E2B" w:rsidRPr="00727BB9">
        <w:rPr>
          <w:rFonts w:ascii="Times" w:hAnsi="Times" w:cs="Times New Roman"/>
          <w:b/>
          <w:bCs/>
          <w:u w:val="single"/>
        </w:rPr>
        <w:tab/>
      </w:r>
      <w:r w:rsidR="004B3E2B" w:rsidRPr="00727BB9">
        <w:rPr>
          <w:rFonts w:ascii="Times" w:hAnsi="Times" w:cs="Times New Roman"/>
          <w:b/>
          <w:bCs/>
          <w:u w:val="single"/>
        </w:rPr>
        <w:tab/>
      </w:r>
      <w:r w:rsidR="004B3E2B" w:rsidRPr="00727BB9">
        <w:rPr>
          <w:rFonts w:ascii="Times" w:hAnsi="Times" w:cs="Times New Roman"/>
          <w:b/>
          <w:bCs/>
          <w:u w:val="single"/>
        </w:rPr>
        <w:tab/>
      </w:r>
      <w:r w:rsidR="004B3E2B" w:rsidRPr="00727BB9">
        <w:rPr>
          <w:rFonts w:ascii="Times" w:hAnsi="Times" w:cs="Times New Roman"/>
        </w:rPr>
        <w:tab/>
      </w:r>
      <w:r w:rsidR="004B3E2B" w:rsidRPr="00727BB9">
        <w:rPr>
          <w:rFonts w:ascii="Times" w:hAnsi="Times" w:cs="Times New Roman"/>
        </w:rPr>
        <w:tab/>
        <w:t xml:space="preserve"> </w:t>
      </w:r>
    </w:p>
    <w:p w14:paraId="27B746C6" w14:textId="77777777" w:rsidR="004B3E2B" w:rsidRPr="00727BB9" w:rsidRDefault="004B3E2B" w:rsidP="004B3E2B">
      <w:pPr>
        <w:pStyle w:val="Default"/>
        <w:rPr>
          <w:rFonts w:ascii="Times" w:hAnsi="Times" w:cs="Times New Roman"/>
        </w:rPr>
      </w:pPr>
    </w:p>
    <w:p w14:paraId="3D22D1E7" w14:textId="77777777" w:rsidR="004B3E2B" w:rsidRPr="00727BB9" w:rsidRDefault="004B3E2B" w:rsidP="004B3E2B">
      <w:pPr>
        <w:pStyle w:val="Default"/>
        <w:rPr>
          <w:rFonts w:ascii="Times" w:hAnsi="Times" w:cs="Times New Roman"/>
        </w:rPr>
      </w:pPr>
      <w:r w:rsidRPr="00727BB9">
        <w:rPr>
          <w:rFonts w:ascii="Times" w:hAnsi="Times" w:cs="Times New Roman"/>
        </w:rPr>
        <w:t xml:space="preserve">By: </w:t>
      </w:r>
      <w:r w:rsidRPr="00727BB9">
        <w:rPr>
          <w:rFonts w:ascii="Times" w:hAnsi="Times" w:cs="Times New Roman"/>
          <w:b/>
          <w:bCs/>
          <w:u w:val="single"/>
        </w:rPr>
        <w:fldChar w:fldCharType="begin">
          <w:ffData>
            <w:name w:val="Text1"/>
            <w:enabled/>
            <w:calcOnExit w:val="0"/>
            <w:textInput/>
          </w:ffData>
        </w:fldChar>
      </w:r>
      <w:r w:rsidRPr="00727BB9">
        <w:rPr>
          <w:rFonts w:ascii="Times" w:hAnsi="Times" w:cs="Times New Roman"/>
          <w:b/>
          <w:bCs/>
          <w:u w:val="single"/>
        </w:rPr>
        <w:instrText xml:space="preserve"> FORMTEXT </w:instrText>
      </w:r>
      <w:r w:rsidRPr="00727BB9">
        <w:rPr>
          <w:rFonts w:ascii="Times" w:hAnsi="Times" w:cs="Times New Roman"/>
          <w:b/>
          <w:bCs/>
          <w:u w:val="single"/>
        </w:rPr>
      </w:r>
      <w:r w:rsidRPr="00727BB9">
        <w:rPr>
          <w:rFonts w:ascii="Times" w:hAnsi="Times" w:cs="Times New Roman"/>
          <w:b/>
          <w:bCs/>
          <w:u w:val="single"/>
        </w:rPr>
        <w:fldChar w:fldCharType="separate"/>
      </w:r>
      <w:r w:rsidRPr="00727BB9">
        <w:rPr>
          <w:rFonts w:ascii="Times" w:hAnsi="Times" w:cs="Times New Roman"/>
          <w:b/>
          <w:bCs/>
          <w:noProof/>
          <w:u w:val="single"/>
        </w:rPr>
        <w:t> </w:t>
      </w:r>
      <w:r w:rsidRPr="00727BB9">
        <w:rPr>
          <w:rFonts w:ascii="Times" w:hAnsi="Times" w:cs="Times New Roman"/>
          <w:b/>
          <w:bCs/>
          <w:noProof/>
          <w:u w:val="single"/>
        </w:rPr>
        <w:t> </w:t>
      </w:r>
      <w:r w:rsidRPr="00727BB9">
        <w:rPr>
          <w:rFonts w:ascii="Times" w:hAnsi="Times" w:cs="Times New Roman"/>
          <w:b/>
          <w:bCs/>
          <w:noProof/>
          <w:u w:val="single"/>
        </w:rPr>
        <w:t> </w:t>
      </w:r>
      <w:r w:rsidRPr="00727BB9">
        <w:rPr>
          <w:rFonts w:ascii="Times" w:hAnsi="Times" w:cs="Times New Roman"/>
          <w:b/>
          <w:bCs/>
          <w:noProof/>
          <w:u w:val="single"/>
        </w:rPr>
        <w:t> </w:t>
      </w:r>
      <w:r w:rsidRPr="00727BB9">
        <w:rPr>
          <w:rFonts w:ascii="Times" w:hAnsi="Times" w:cs="Times New Roman"/>
          <w:b/>
          <w:bCs/>
          <w:noProof/>
          <w:u w:val="single"/>
        </w:rPr>
        <w:t> </w:t>
      </w:r>
      <w:r w:rsidRPr="00727BB9">
        <w:rPr>
          <w:rFonts w:ascii="Times" w:hAnsi="Times" w:cs="Times New Roman"/>
          <w:b/>
          <w:bCs/>
          <w:u w:val="single"/>
        </w:rPr>
        <w:fldChar w:fldCharType="end"/>
      </w:r>
      <w:r w:rsidRPr="00727BB9">
        <w:rPr>
          <w:rFonts w:ascii="Times" w:hAnsi="Times" w:cs="Times New Roman"/>
          <w:b/>
          <w:bCs/>
          <w:u w:val="single"/>
        </w:rPr>
        <w:tab/>
      </w:r>
      <w:r w:rsidRPr="00727BB9">
        <w:rPr>
          <w:rFonts w:ascii="Times" w:hAnsi="Times" w:cs="Times New Roman"/>
          <w:b/>
          <w:bCs/>
          <w:u w:val="single"/>
        </w:rPr>
        <w:tab/>
      </w:r>
      <w:r w:rsidRPr="00727BB9">
        <w:rPr>
          <w:rFonts w:ascii="Times" w:hAnsi="Times" w:cs="Times New Roman"/>
          <w:b/>
          <w:bCs/>
          <w:u w:val="single"/>
        </w:rPr>
        <w:tab/>
      </w:r>
      <w:r w:rsidRPr="00727BB9">
        <w:rPr>
          <w:rFonts w:ascii="Times" w:hAnsi="Times" w:cs="Times New Roman"/>
        </w:rPr>
        <w:tab/>
      </w:r>
      <w:r w:rsidRPr="00727BB9">
        <w:rPr>
          <w:rFonts w:ascii="Times" w:hAnsi="Times" w:cs="Times New Roman"/>
        </w:rPr>
        <w:tab/>
        <w:t xml:space="preserve">Signature: __________________________ </w:t>
      </w:r>
    </w:p>
    <w:p w14:paraId="7BDB58B1" w14:textId="77777777" w:rsidR="004B3E2B" w:rsidRPr="00727BB9" w:rsidRDefault="004B3E2B" w:rsidP="004B3E2B">
      <w:pPr>
        <w:rPr>
          <w:rFonts w:ascii="Times" w:hAnsi="Times"/>
          <w:color w:val="000000"/>
        </w:rPr>
      </w:pPr>
    </w:p>
    <w:p w14:paraId="28E66CF9" w14:textId="77777777" w:rsidR="004B3E2B" w:rsidRPr="00727BB9" w:rsidRDefault="004B3E2B" w:rsidP="004B3E2B">
      <w:pPr>
        <w:jc w:val="center"/>
        <w:rPr>
          <w:rFonts w:ascii="Times" w:hAnsi="Times"/>
          <w:color w:val="000000"/>
        </w:rPr>
      </w:pPr>
      <w:r w:rsidRPr="00727BB9">
        <w:rPr>
          <w:rFonts w:ascii="Times" w:hAnsi="Times"/>
          <w:color w:val="000000"/>
        </w:rPr>
        <w:t xml:space="preserve">Title: </w:t>
      </w:r>
      <w:r w:rsidRPr="00727BB9">
        <w:rPr>
          <w:rFonts w:ascii="Times" w:hAnsi="Times"/>
          <w:b/>
          <w:bCs/>
          <w:u w:val="single"/>
        </w:rPr>
        <w:fldChar w:fldCharType="begin">
          <w:ffData>
            <w:name w:val="Text1"/>
            <w:enabled/>
            <w:calcOnExit w:val="0"/>
            <w:textInput/>
          </w:ffData>
        </w:fldChar>
      </w:r>
      <w:r w:rsidRPr="00727BB9">
        <w:rPr>
          <w:rFonts w:ascii="Times" w:hAnsi="Times"/>
          <w:b/>
          <w:bCs/>
          <w:u w:val="single"/>
        </w:rPr>
        <w:instrText xml:space="preserve"> FORMTEXT </w:instrText>
      </w:r>
      <w:r w:rsidRPr="00727BB9">
        <w:rPr>
          <w:rFonts w:ascii="Times" w:hAnsi="Times"/>
          <w:b/>
          <w:bCs/>
          <w:u w:val="single"/>
        </w:rPr>
      </w:r>
      <w:r w:rsidRPr="00727BB9">
        <w:rPr>
          <w:rFonts w:ascii="Times" w:hAnsi="Times"/>
          <w:b/>
          <w:bCs/>
          <w:u w:val="single"/>
        </w:rPr>
        <w:fldChar w:fldCharType="separate"/>
      </w:r>
      <w:r w:rsidRPr="00727BB9">
        <w:rPr>
          <w:rFonts w:ascii="Times" w:hAnsi="Times"/>
          <w:b/>
          <w:bCs/>
          <w:noProof/>
          <w:u w:val="single"/>
        </w:rPr>
        <w:t> </w:t>
      </w:r>
      <w:r w:rsidRPr="00727BB9">
        <w:rPr>
          <w:rFonts w:ascii="Times" w:hAnsi="Times"/>
          <w:b/>
          <w:bCs/>
          <w:noProof/>
          <w:u w:val="single"/>
        </w:rPr>
        <w:t> </w:t>
      </w:r>
      <w:r w:rsidRPr="00727BB9">
        <w:rPr>
          <w:rFonts w:ascii="Times" w:hAnsi="Times"/>
          <w:b/>
          <w:bCs/>
          <w:noProof/>
          <w:u w:val="single"/>
        </w:rPr>
        <w:t> </w:t>
      </w:r>
      <w:r w:rsidRPr="00727BB9">
        <w:rPr>
          <w:rFonts w:ascii="Times" w:hAnsi="Times"/>
          <w:b/>
          <w:bCs/>
          <w:noProof/>
          <w:u w:val="single"/>
        </w:rPr>
        <w:t> </w:t>
      </w:r>
      <w:r w:rsidRPr="00727BB9">
        <w:rPr>
          <w:rFonts w:ascii="Times" w:hAnsi="Times"/>
          <w:b/>
          <w:bCs/>
          <w:noProof/>
          <w:u w:val="single"/>
        </w:rPr>
        <w:t> </w:t>
      </w:r>
      <w:r w:rsidRPr="00727BB9">
        <w:rPr>
          <w:rFonts w:ascii="Times" w:hAnsi="Times"/>
          <w:b/>
          <w:bCs/>
          <w:u w:val="single"/>
        </w:rPr>
        <w:fldChar w:fldCharType="end"/>
      </w:r>
      <w:r w:rsidRPr="00727BB9">
        <w:rPr>
          <w:rFonts w:ascii="Times" w:hAnsi="Times"/>
          <w:b/>
          <w:bCs/>
          <w:u w:val="single"/>
        </w:rPr>
        <w:tab/>
      </w:r>
      <w:r w:rsidRPr="00727BB9">
        <w:rPr>
          <w:rFonts w:ascii="Times" w:hAnsi="Times"/>
          <w:b/>
          <w:bCs/>
          <w:u w:val="single"/>
        </w:rPr>
        <w:tab/>
      </w:r>
      <w:r w:rsidRPr="00727BB9">
        <w:rPr>
          <w:rFonts w:ascii="Times" w:hAnsi="Times"/>
          <w:b/>
          <w:bCs/>
          <w:u w:val="single"/>
        </w:rPr>
        <w:tab/>
      </w:r>
      <w:r w:rsidRPr="00727BB9">
        <w:rPr>
          <w:rFonts w:ascii="Times" w:hAnsi="Times"/>
          <w:color w:val="000000"/>
        </w:rPr>
        <w:t xml:space="preserve"> </w:t>
      </w:r>
      <w:r w:rsidRPr="00727BB9">
        <w:rPr>
          <w:rFonts w:ascii="Times" w:hAnsi="Times"/>
          <w:color w:val="000000"/>
        </w:rPr>
        <w:tab/>
      </w:r>
      <w:r w:rsidRPr="00727BB9">
        <w:rPr>
          <w:rFonts w:ascii="Times" w:hAnsi="Times"/>
          <w:color w:val="000000"/>
        </w:rPr>
        <w:tab/>
        <w:t>Date: ___________</w:t>
      </w:r>
    </w:p>
    <w:p w14:paraId="2AEF4AE0" w14:textId="77777777" w:rsidR="004B3E2B" w:rsidRPr="00727BB9" w:rsidRDefault="004B3E2B" w:rsidP="004B3E2B">
      <w:pPr>
        <w:rPr>
          <w:rFonts w:ascii="Times" w:hAnsi="Times"/>
          <w:color w:val="000000"/>
        </w:rPr>
      </w:pPr>
    </w:p>
    <w:p w14:paraId="3918329D" w14:textId="77777777" w:rsidR="004B3E2B" w:rsidRPr="00727BB9" w:rsidRDefault="004B3E2B" w:rsidP="004B3E2B">
      <w:pPr>
        <w:rPr>
          <w:rFonts w:ascii="Times" w:hAnsi="Times"/>
          <w:color w:val="000000"/>
        </w:rPr>
      </w:pPr>
    </w:p>
    <w:p w14:paraId="705A968F" w14:textId="77777777" w:rsidR="004B3E2B" w:rsidRPr="00727BB9" w:rsidRDefault="004B3E2B" w:rsidP="004B3E2B">
      <w:pPr>
        <w:rPr>
          <w:rFonts w:ascii="Times" w:hAnsi="Times"/>
          <w:sz w:val="52"/>
          <w:szCs w:val="52"/>
        </w:rPr>
        <w:sectPr w:rsidR="004B3E2B" w:rsidRPr="00727BB9" w:rsidSect="004B3E2B">
          <w:footerReference w:type="even" r:id="rId8"/>
          <w:footerReference w:type="default" r:id="rId9"/>
          <w:pgSz w:w="12240" w:h="15840"/>
          <w:pgMar w:top="1440" w:right="1440" w:bottom="1440" w:left="1080" w:header="720" w:footer="720" w:gutter="0"/>
          <w:cols w:space="720"/>
          <w:docGrid w:linePitch="360"/>
        </w:sectPr>
      </w:pPr>
    </w:p>
    <w:sdt>
      <w:sdtPr>
        <w:rPr>
          <w:rFonts w:asciiTheme="minorHAnsi" w:eastAsiaTheme="minorHAnsi" w:hAnsiTheme="minorHAnsi" w:cstheme="minorBidi"/>
          <w:b w:val="0"/>
          <w:bCs w:val="0"/>
          <w:color w:val="auto"/>
          <w:sz w:val="22"/>
          <w:szCs w:val="22"/>
        </w:rPr>
        <w:id w:val="867486011"/>
        <w:docPartObj>
          <w:docPartGallery w:val="Table of Contents"/>
          <w:docPartUnique/>
        </w:docPartObj>
      </w:sdtPr>
      <w:sdtEndPr>
        <w:rPr>
          <w:noProof/>
        </w:rPr>
      </w:sdtEndPr>
      <w:sdtContent>
        <w:p w14:paraId="2BD679E7" w14:textId="0B997997" w:rsidR="009E54BA" w:rsidRDefault="009E54BA">
          <w:pPr>
            <w:pStyle w:val="TOCHeading"/>
          </w:pPr>
          <w:r>
            <w:t>Table of Contents</w:t>
          </w:r>
        </w:p>
        <w:p w14:paraId="02F3C91B" w14:textId="77777777" w:rsidR="001000A7" w:rsidRDefault="009E54BA">
          <w:pPr>
            <w:pStyle w:val="TOC1"/>
            <w:tabs>
              <w:tab w:val="right" w:leader="dot" w:pos="9710"/>
            </w:tabs>
            <w:rPr>
              <w:rFonts w:eastAsiaTheme="minorEastAsia"/>
              <w:b w:val="0"/>
              <w:noProof/>
              <w:lang w:eastAsia="ja-JP"/>
            </w:rPr>
          </w:pPr>
          <w:r>
            <w:rPr>
              <w:b w:val="0"/>
            </w:rPr>
            <w:fldChar w:fldCharType="begin"/>
          </w:r>
          <w:r>
            <w:instrText xml:space="preserve"> TOC \o "1-3" \h \z \u </w:instrText>
          </w:r>
          <w:r>
            <w:rPr>
              <w:b w:val="0"/>
            </w:rPr>
            <w:fldChar w:fldCharType="separate"/>
          </w:r>
          <w:r w:rsidR="001000A7" w:rsidRPr="00CE5578">
            <w:rPr>
              <w:rFonts w:ascii="Times" w:hAnsi="Times" w:cs="Times New Roman"/>
              <w:noProof/>
            </w:rPr>
            <w:t>PUBLIC NOTICE</w:t>
          </w:r>
          <w:r w:rsidR="001000A7">
            <w:rPr>
              <w:noProof/>
            </w:rPr>
            <w:tab/>
          </w:r>
          <w:r w:rsidR="001000A7">
            <w:rPr>
              <w:noProof/>
            </w:rPr>
            <w:fldChar w:fldCharType="begin"/>
          </w:r>
          <w:r w:rsidR="001000A7">
            <w:rPr>
              <w:noProof/>
            </w:rPr>
            <w:instrText xml:space="preserve"> PAGEREF _Toc400382968 \h </w:instrText>
          </w:r>
          <w:r w:rsidR="001000A7">
            <w:rPr>
              <w:noProof/>
            </w:rPr>
          </w:r>
          <w:r w:rsidR="001000A7">
            <w:rPr>
              <w:noProof/>
            </w:rPr>
            <w:fldChar w:fldCharType="separate"/>
          </w:r>
          <w:r w:rsidR="001000A7">
            <w:rPr>
              <w:noProof/>
            </w:rPr>
            <w:t>4</w:t>
          </w:r>
          <w:r w:rsidR="001000A7">
            <w:rPr>
              <w:noProof/>
            </w:rPr>
            <w:fldChar w:fldCharType="end"/>
          </w:r>
        </w:p>
        <w:p w14:paraId="5D76B3F3" w14:textId="77777777" w:rsidR="001000A7" w:rsidRDefault="001000A7">
          <w:pPr>
            <w:pStyle w:val="TOC1"/>
            <w:tabs>
              <w:tab w:val="right" w:leader="dot" w:pos="9710"/>
            </w:tabs>
            <w:rPr>
              <w:rFonts w:eastAsiaTheme="minorEastAsia"/>
              <w:b w:val="0"/>
              <w:noProof/>
              <w:lang w:eastAsia="ja-JP"/>
            </w:rPr>
          </w:pPr>
          <w:r w:rsidRPr="00CE5578">
            <w:rPr>
              <w:rFonts w:ascii="Times" w:hAnsi="Times"/>
              <w:noProof/>
            </w:rPr>
            <w:t>REQUEST FOR PROPOSALS</w:t>
          </w:r>
          <w:r>
            <w:rPr>
              <w:noProof/>
            </w:rPr>
            <w:tab/>
          </w:r>
          <w:r>
            <w:rPr>
              <w:noProof/>
            </w:rPr>
            <w:fldChar w:fldCharType="begin"/>
          </w:r>
          <w:r>
            <w:rPr>
              <w:noProof/>
            </w:rPr>
            <w:instrText xml:space="preserve"> PAGEREF _Toc400382969 \h </w:instrText>
          </w:r>
          <w:r>
            <w:rPr>
              <w:noProof/>
            </w:rPr>
          </w:r>
          <w:r>
            <w:rPr>
              <w:noProof/>
            </w:rPr>
            <w:fldChar w:fldCharType="separate"/>
          </w:r>
          <w:r>
            <w:rPr>
              <w:noProof/>
            </w:rPr>
            <w:t>5</w:t>
          </w:r>
          <w:r>
            <w:rPr>
              <w:noProof/>
            </w:rPr>
            <w:fldChar w:fldCharType="end"/>
          </w:r>
        </w:p>
        <w:p w14:paraId="2DE25263" w14:textId="77777777" w:rsidR="001000A7" w:rsidRDefault="001000A7">
          <w:pPr>
            <w:pStyle w:val="TOC1"/>
            <w:tabs>
              <w:tab w:val="right" w:leader="dot" w:pos="9710"/>
            </w:tabs>
            <w:rPr>
              <w:rFonts w:eastAsiaTheme="minorEastAsia"/>
              <w:b w:val="0"/>
              <w:noProof/>
              <w:lang w:eastAsia="ja-JP"/>
            </w:rPr>
          </w:pPr>
          <w:r w:rsidRPr="00CE5578">
            <w:rPr>
              <w:rFonts w:ascii="Times" w:hAnsi="Times"/>
              <w:noProof/>
            </w:rPr>
            <w:t>GENERAL INFORMATION</w:t>
          </w:r>
          <w:r>
            <w:rPr>
              <w:noProof/>
            </w:rPr>
            <w:tab/>
          </w:r>
          <w:r>
            <w:rPr>
              <w:noProof/>
            </w:rPr>
            <w:fldChar w:fldCharType="begin"/>
          </w:r>
          <w:r>
            <w:rPr>
              <w:noProof/>
            </w:rPr>
            <w:instrText xml:space="preserve"> PAGEREF _Toc400382970 \h </w:instrText>
          </w:r>
          <w:r>
            <w:rPr>
              <w:noProof/>
            </w:rPr>
          </w:r>
          <w:r>
            <w:rPr>
              <w:noProof/>
            </w:rPr>
            <w:fldChar w:fldCharType="separate"/>
          </w:r>
          <w:r>
            <w:rPr>
              <w:noProof/>
            </w:rPr>
            <w:t>6</w:t>
          </w:r>
          <w:r>
            <w:rPr>
              <w:noProof/>
            </w:rPr>
            <w:fldChar w:fldCharType="end"/>
          </w:r>
        </w:p>
        <w:p w14:paraId="5E7F7A07" w14:textId="77777777" w:rsidR="001000A7" w:rsidRDefault="001000A7">
          <w:pPr>
            <w:pStyle w:val="TOC2"/>
            <w:tabs>
              <w:tab w:val="right" w:leader="dot" w:pos="9710"/>
            </w:tabs>
            <w:rPr>
              <w:rFonts w:eastAsiaTheme="minorEastAsia"/>
              <w:b w:val="0"/>
              <w:noProof/>
              <w:sz w:val="24"/>
              <w:szCs w:val="24"/>
              <w:lang w:eastAsia="ja-JP"/>
            </w:rPr>
          </w:pPr>
          <w:r>
            <w:rPr>
              <w:noProof/>
            </w:rPr>
            <w:t>About the ESVBA</w:t>
          </w:r>
          <w:r>
            <w:rPr>
              <w:noProof/>
            </w:rPr>
            <w:tab/>
          </w:r>
          <w:r>
            <w:rPr>
              <w:noProof/>
            </w:rPr>
            <w:fldChar w:fldCharType="begin"/>
          </w:r>
          <w:r>
            <w:rPr>
              <w:noProof/>
            </w:rPr>
            <w:instrText xml:space="preserve"> PAGEREF _Toc400382971 \h </w:instrText>
          </w:r>
          <w:r>
            <w:rPr>
              <w:noProof/>
            </w:rPr>
          </w:r>
          <w:r>
            <w:rPr>
              <w:noProof/>
            </w:rPr>
            <w:fldChar w:fldCharType="separate"/>
          </w:r>
          <w:r>
            <w:rPr>
              <w:noProof/>
            </w:rPr>
            <w:t>6</w:t>
          </w:r>
          <w:r>
            <w:rPr>
              <w:noProof/>
            </w:rPr>
            <w:fldChar w:fldCharType="end"/>
          </w:r>
        </w:p>
        <w:p w14:paraId="5B79451E" w14:textId="77777777" w:rsidR="001000A7" w:rsidRDefault="001000A7">
          <w:pPr>
            <w:pStyle w:val="TOC2"/>
            <w:tabs>
              <w:tab w:val="right" w:leader="dot" w:pos="9710"/>
            </w:tabs>
            <w:rPr>
              <w:rFonts w:eastAsiaTheme="minorEastAsia"/>
              <w:b w:val="0"/>
              <w:noProof/>
              <w:sz w:val="24"/>
              <w:szCs w:val="24"/>
              <w:lang w:eastAsia="ja-JP"/>
            </w:rPr>
          </w:pPr>
          <w:r>
            <w:rPr>
              <w:noProof/>
            </w:rPr>
            <w:t>ESVBA Background</w:t>
          </w:r>
          <w:r>
            <w:rPr>
              <w:noProof/>
            </w:rPr>
            <w:tab/>
          </w:r>
          <w:r>
            <w:rPr>
              <w:noProof/>
            </w:rPr>
            <w:fldChar w:fldCharType="begin"/>
          </w:r>
          <w:r>
            <w:rPr>
              <w:noProof/>
            </w:rPr>
            <w:instrText xml:space="preserve"> PAGEREF _Toc400382972 \h </w:instrText>
          </w:r>
          <w:r>
            <w:rPr>
              <w:noProof/>
            </w:rPr>
          </w:r>
          <w:r>
            <w:rPr>
              <w:noProof/>
            </w:rPr>
            <w:fldChar w:fldCharType="separate"/>
          </w:r>
          <w:r>
            <w:rPr>
              <w:noProof/>
            </w:rPr>
            <w:t>6</w:t>
          </w:r>
          <w:r>
            <w:rPr>
              <w:noProof/>
            </w:rPr>
            <w:fldChar w:fldCharType="end"/>
          </w:r>
        </w:p>
        <w:p w14:paraId="565D8349" w14:textId="77777777" w:rsidR="001000A7" w:rsidRDefault="001000A7">
          <w:pPr>
            <w:pStyle w:val="TOC2"/>
            <w:tabs>
              <w:tab w:val="right" w:leader="dot" w:pos="9710"/>
            </w:tabs>
            <w:rPr>
              <w:rFonts w:eastAsiaTheme="minorEastAsia"/>
              <w:b w:val="0"/>
              <w:noProof/>
              <w:sz w:val="24"/>
              <w:szCs w:val="24"/>
              <w:lang w:eastAsia="ja-JP"/>
            </w:rPr>
          </w:pPr>
          <w:r>
            <w:rPr>
              <w:noProof/>
            </w:rPr>
            <w:t>The ESVBA Network</w:t>
          </w:r>
          <w:r>
            <w:rPr>
              <w:noProof/>
            </w:rPr>
            <w:tab/>
          </w:r>
          <w:r>
            <w:rPr>
              <w:noProof/>
            </w:rPr>
            <w:fldChar w:fldCharType="begin"/>
          </w:r>
          <w:r>
            <w:rPr>
              <w:noProof/>
            </w:rPr>
            <w:instrText xml:space="preserve"> PAGEREF _Toc400382973 \h </w:instrText>
          </w:r>
          <w:r>
            <w:rPr>
              <w:noProof/>
            </w:rPr>
          </w:r>
          <w:r>
            <w:rPr>
              <w:noProof/>
            </w:rPr>
            <w:fldChar w:fldCharType="separate"/>
          </w:r>
          <w:r>
            <w:rPr>
              <w:noProof/>
            </w:rPr>
            <w:t>6</w:t>
          </w:r>
          <w:r>
            <w:rPr>
              <w:noProof/>
            </w:rPr>
            <w:fldChar w:fldCharType="end"/>
          </w:r>
        </w:p>
        <w:p w14:paraId="5C827D3B" w14:textId="77777777" w:rsidR="001000A7" w:rsidRDefault="001000A7">
          <w:pPr>
            <w:pStyle w:val="TOC1"/>
            <w:tabs>
              <w:tab w:val="right" w:leader="dot" w:pos="9710"/>
            </w:tabs>
            <w:rPr>
              <w:rFonts w:eastAsiaTheme="minorEastAsia"/>
              <w:b w:val="0"/>
              <w:noProof/>
              <w:lang w:eastAsia="ja-JP"/>
            </w:rPr>
          </w:pPr>
          <w:r>
            <w:rPr>
              <w:noProof/>
            </w:rPr>
            <w:t>SCOPE OF WORK</w:t>
          </w:r>
          <w:r>
            <w:rPr>
              <w:noProof/>
            </w:rPr>
            <w:tab/>
          </w:r>
          <w:r>
            <w:rPr>
              <w:noProof/>
            </w:rPr>
            <w:fldChar w:fldCharType="begin"/>
          </w:r>
          <w:r>
            <w:rPr>
              <w:noProof/>
            </w:rPr>
            <w:instrText xml:space="preserve"> PAGEREF _Toc400382974 \h </w:instrText>
          </w:r>
          <w:r>
            <w:rPr>
              <w:noProof/>
            </w:rPr>
          </w:r>
          <w:r>
            <w:rPr>
              <w:noProof/>
            </w:rPr>
            <w:fldChar w:fldCharType="separate"/>
          </w:r>
          <w:r>
            <w:rPr>
              <w:noProof/>
            </w:rPr>
            <w:t>8</w:t>
          </w:r>
          <w:r>
            <w:rPr>
              <w:noProof/>
            </w:rPr>
            <w:fldChar w:fldCharType="end"/>
          </w:r>
        </w:p>
        <w:p w14:paraId="150B27FD" w14:textId="77777777" w:rsidR="001000A7" w:rsidRDefault="001000A7">
          <w:pPr>
            <w:pStyle w:val="TOC2"/>
            <w:tabs>
              <w:tab w:val="right" w:leader="dot" w:pos="9710"/>
            </w:tabs>
            <w:rPr>
              <w:rFonts w:eastAsiaTheme="minorEastAsia"/>
              <w:b w:val="0"/>
              <w:noProof/>
              <w:sz w:val="24"/>
              <w:szCs w:val="24"/>
              <w:lang w:eastAsia="ja-JP"/>
            </w:rPr>
          </w:pPr>
          <w:r>
            <w:rPr>
              <w:noProof/>
            </w:rPr>
            <w:t>Overview</w:t>
          </w:r>
          <w:r>
            <w:rPr>
              <w:noProof/>
            </w:rPr>
            <w:tab/>
          </w:r>
          <w:r>
            <w:rPr>
              <w:noProof/>
            </w:rPr>
            <w:fldChar w:fldCharType="begin"/>
          </w:r>
          <w:r>
            <w:rPr>
              <w:noProof/>
            </w:rPr>
            <w:instrText xml:space="preserve"> PAGEREF _Toc400382975 \h </w:instrText>
          </w:r>
          <w:r>
            <w:rPr>
              <w:noProof/>
            </w:rPr>
          </w:r>
          <w:r>
            <w:rPr>
              <w:noProof/>
            </w:rPr>
            <w:fldChar w:fldCharType="separate"/>
          </w:r>
          <w:r>
            <w:rPr>
              <w:noProof/>
            </w:rPr>
            <w:t>8</w:t>
          </w:r>
          <w:r>
            <w:rPr>
              <w:noProof/>
            </w:rPr>
            <w:fldChar w:fldCharType="end"/>
          </w:r>
        </w:p>
        <w:p w14:paraId="6809C96F" w14:textId="77777777" w:rsidR="001000A7" w:rsidRDefault="001000A7">
          <w:pPr>
            <w:pStyle w:val="TOC2"/>
            <w:tabs>
              <w:tab w:val="right" w:leader="dot" w:pos="9710"/>
            </w:tabs>
            <w:rPr>
              <w:rFonts w:eastAsiaTheme="minorEastAsia"/>
              <w:b w:val="0"/>
              <w:noProof/>
              <w:sz w:val="24"/>
              <w:szCs w:val="24"/>
              <w:lang w:eastAsia="ja-JP"/>
            </w:rPr>
          </w:pPr>
          <w:r>
            <w:rPr>
              <w:noProof/>
            </w:rPr>
            <w:t>Minimum Requirements</w:t>
          </w:r>
          <w:r>
            <w:rPr>
              <w:noProof/>
            </w:rPr>
            <w:tab/>
          </w:r>
          <w:r>
            <w:rPr>
              <w:noProof/>
            </w:rPr>
            <w:fldChar w:fldCharType="begin"/>
          </w:r>
          <w:r>
            <w:rPr>
              <w:noProof/>
            </w:rPr>
            <w:instrText xml:space="preserve"> PAGEREF _Toc400382976 \h </w:instrText>
          </w:r>
          <w:r>
            <w:rPr>
              <w:noProof/>
            </w:rPr>
          </w:r>
          <w:r>
            <w:rPr>
              <w:noProof/>
            </w:rPr>
            <w:fldChar w:fldCharType="separate"/>
          </w:r>
          <w:r>
            <w:rPr>
              <w:noProof/>
            </w:rPr>
            <w:t>8</w:t>
          </w:r>
          <w:r>
            <w:rPr>
              <w:noProof/>
            </w:rPr>
            <w:fldChar w:fldCharType="end"/>
          </w:r>
        </w:p>
        <w:p w14:paraId="5A818DD3" w14:textId="77777777" w:rsidR="001000A7" w:rsidRDefault="001000A7">
          <w:pPr>
            <w:pStyle w:val="TOC2"/>
            <w:tabs>
              <w:tab w:val="right" w:leader="dot" w:pos="9710"/>
            </w:tabs>
            <w:rPr>
              <w:rFonts w:eastAsiaTheme="minorEastAsia"/>
              <w:b w:val="0"/>
              <w:noProof/>
              <w:sz w:val="24"/>
              <w:szCs w:val="24"/>
              <w:lang w:eastAsia="ja-JP"/>
            </w:rPr>
          </w:pPr>
          <w:r>
            <w:rPr>
              <w:noProof/>
            </w:rPr>
            <w:t>Technical Specifications</w:t>
          </w:r>
          <w:r>
            <w:rPr>
              <w:noProof/>
            </w:rPr>
            <w:tab/>
          </w:r>
          <w:r>
            <w:rPr>
              <w:noProof/>
            </w:rPr>
            <w:fldChar w:fldCharType="begin"/>
          </w:r>
          <w:r>
            <w:rPr>
              <w:noProof/>
            </w:rPr>
            <w:instrText xml:space="preserve"> PAGEREF _Toc400382977 \h </w:instrText>
          </w:r>
          <w:r>
            <w:rPr>
              <w:noProof/>
            </w:rPr>
          </w:r>
          <w:r>
            <w:rPr>
              <w:noProof/>
            </w:rPr>
            <w:fldChar w:fldCharType="separate"/>
          </w:r>
          <w:r>
            <w:rPr>
              <w:noProof/>
            </w:rPr>
            <w:t>9</w:t>
          </w:r>
          <w:r>
            <w:rPr>
              <w:noProof/>
            </w:rPr>
            <w:fldChar w:fldCharType="end"/>
          </w:r>
        </w:p>
        <w:p w14:paraId="372AC413" w14:textId="77777777" w:rsidR="001000A7" w:rsidRDefault="001000A7">
          <w:pPr>
            <w:pStyle w:val="TOC2"/>
            <w:tabs>
              <w:tab w:val="right" w:leader="dot" w:pos="9710"/>
            </w:tabs>
            <w:rPr>
              <w:rFonts w:eastAsiaTheme="minorEastAsia"/>
              <w:b w:val="0"/>
              <w:noProof/>
              <w:sz w:val="24"/>
              <w:szCs w:val="24"/>
              <w:lang w:eastAsia="ja-JP"/>
            </w:rPr>
          </w:pPr>
          <w:r>
            <w:rPr>
              <w:noProof/>
            </w:rPr>
            <w:t>Contractor Responsibilities</w:t>
          </w:r>
          <w:r>
            <w:rPr>
              <w:noProof/>
            </w:rPr>
            <w:tab/>
          </w:r>
          <w:r>
            <w:rPr>
              <w:noProof/>
            </w:rPr>
            <w:fldChar w:fldCharType="begin"/>
          </w:r>
          <w:r>
            <w:rPr>
              <w:noProof/>
            </w:rPr>
            <w:instrText xml:space="preserve"> PAGEREF _Toc400382978 \h </w:instrText>
          </w:r>
          <w:r>
            <w:rPr>
              <w:noProof/>
            </w:rPr>
          </w:r>
          <w:r>
            <w:rPr>
              <w:noProof/>
            </w:rPr>
            <w:fldChar w:fldCharType="separate"/>
          </w:r>
          <w:r>
            <w:rPr>
              <w:noProof/>
            </w:rPr>
            <w:t>10</w:t>
          </w:r>
          <w:r>
            <w:rPr>
              <w:noProof/>
            </w:rPr>
            <w:fldChar w:fldCharType="end"/>
          </w:r>
        </w:p>
        <w:p w14:paraId="7EB0E05E" w14:textId="77777777" w:rsidR="001000A7" w:rsidRDefault="001000A7">
          <w:pPr>
            <w:pStyle w:val="TOC1"/>
            <w:tabs>
              <w:tab w:val="right" w:leader="dot" w:pos="9710"/>
            </w:tabs>
            <w:rPr>
              <w:rFonts w:eastAsiaTheme="minorEastAsia"/>
              <w:b w:val="0"/>
              <w:noProof/>
              <w:lang w:eastAsia="ja-JP"/>
            </w:rPr>
          </w:pPr>
          <w:r w:rsidRPr="00CE5578">
            <w:rPr>
              <w:rFonts w:ascii="Times" w:hAnsi="Times" w:cs="Times New Roman"/>
              <w:noProof/>
            </w:rPr>
            <w:t>INSTRUCTIONS TO OFFERORS</w:t>
          </w:r>
          <w:r>
            <w:rPr>
              <w:noProof/>
            </w:rPr>
            <w:tab/>
          </w:r>
          <w:r>
            <w:rPr>
              <w:noProof/>
            </w:rPr>
            <w:fldChar w:fldCharType="begin"/>
          </w:r>
          <w:r>
            <w:rPr>
              <w:noProof/>
            </w:rPr>
            <w:instrText xml:space="preserve"> PAGEREF _Toc400382979 \h </w:instrText>
          </w:r>
          <w:r>
            <w:rPr>
              <w:noProof/>
            </w:rPr>
          </w:r>
          <w:r>
            <w:rPr>
              <w:noProof/>
            </w:rPr>
            <w:fldChar w:fldCharType="separate"/>
          </w:r>
          <w:r>
            <w:rPr>
              <w:noProof/>
            </w:rPr>
            <w:t>12</w:t>
          </w:r>
          <w:r>
            <w:rPr>
              <w:noProof/>
            </w:rPr>
            <w:fldChar w:fldCharType="end"/>
          </w:r>
        </w:p>
        <w:p w14:paraId="629C83B0" w14:textId="77777777" w:rsidR="001000A7" w:rsidRDefault="001000A7">
          <w:pPr>
            <w:pStyle w:val="TOC2"/>
            <w:tabs>
              <w:tab w:val="right" w:leader="dot" w:pos="9710"/>
            </w:tabs>
            <w:rPr>
              <w:rFonts w:eastAsiaTheme="minorEastAsia"/>
              <w:b w:val="0"/>
              <w:noProof/>
              <w:sz w:val="24"/>
              <w:szCs w:val="24"/>
              <w:lang w:eastAsia="ja-JP"/>
            </w:rPr>
          </w:pPr>
          <w:r w:rsidRPr="00CE5578">
            <w:rPr>
              <w:rFonts w:ascii="Times" w:hAnsi="Times"/>
              <w:noProof/>
            </w:rPr>
            <w:t>ENVELOPE IDENTIFICATION</w:t>
          </w:r>
          <w:r>
            <w:rPr>
              <w:noProof/>
            </w:rPr>
            <w:tab/>
          </w:r>
          <w:r>
            <w:rPr>
              <w:noProof/>
            </w:rPr>
            <w:fldChar w:fldCharType="begin"/>
          </w:r>
          <w:r>
            <w:rPr>
              <w:noProof/>
            </w:rPr>
            <w:instrText xml:space="preserve"> PAGEREF _Toc400382980 \h </w:instrText>
          </w:r>
          <w:r>
            <w:rPr>
              <w:noProof/>
            </w:rPr>
          </w:r>
          <w:r>
            <w:rPr>
              <w:noProof/>
            </w:rPr>
            <w:fldChar w:fldCharType="separate"/>
          </w:r>
          <w:r>
            <w:rPr>
              <w:noProof/>
            </w:rPr>
            <w:t>12</w:t>
          </w:r>
          <w:r>
            <w:rPr>
              <w:noProof/>
            </w:rPr>
            <w:fldChar w:fldCharType="end"/>
          </w:r>
        </w:p>
        <w:p w14:paraId="2974D56C" w14:textId="77777777" w:rsidR="001000A7" w:rsidRDefault="001000A7">
          <w:pPr>
            <w:pStyle w:val="TOC2"/>
            <w:tabs>
              <w:tab w:val="right" w:leader="dot" w:pos="9710"/>
            </w:tabs>
            <w:rPr>
              <w:rFonts w:eastAsiaTheme="minorEastAsia"/>
              <w:b w:val="0"/>
              <w:noProof/>
              <w:sz w:val="24"/>
              <w:szCs w:val="24"/>
              <w:lang w:eastAsia="ja-JP"/>
            </w:rPr>
          </w:pPr>
          <w:r w:rsidRPr="00CE5578">
            <w:rPr>
              <w:rFonts w:ascii="Times" w:hAnsi="Times"/>
              <w:noProof/>
            </w:rPr>
            <w:t>BID SUBMITTAL</w:t>
          </w:r>
          <w:r>
            <w:rPr>
              <w:noProof/>
            </w:rPr>
            <w:tab/>
          </w:r>
          <w:r>
            <w:rPr>
              <w:noProof/>
            </w:rPr>
            <w:fldChar w:fldCharType="begin"/>
          </w:r>
          <w:r>
            <w:rPr>
              <w:noProof/>
            </w:rPr>
            <w:instrText xml:space="preserve"> PAGEREF _Toc400382981 \h </w:instrText>
          </w:r>
          <w:r>
            <w:rPr>
              <w:noProof/>
            </w:rPr>
          </w:r>
          <w:r>
            <w:rPr>
              <w:noProof/>
            </w:rPr>
            <w:fldChar w:fldCharType="separate"/>
          </w:r>
          <w:r>
            <w:rPr>
              <w:noProof/>
            </w:rPr>
            <w:t>12</w:t>
          </w:r>
          <w:r>
            <w:rPr>
              <w:noProof/>
            </w:rPr>
            <w:fldChar w:fldCharType="end"/>
          </w:r>
        </w:p>
        <w:p w14:paraId="022C6BF3" w14:textId="77777777" w:rsidR="001000A7" w:rsidRDefault="001000A7">
          <w:pPr>
            <w:pStyle w:val="TOC2"/>
            <w:tabs>
              <w:tab w:val="right" w:leader="dot" w:pos="9710"/>
            </w:tabs>
            <w:rPr>
              <w:rFonts w:eastAsiaTheme="minorEastAsia"/>
              <w:b w:val="0"/>
              <w:noProof/>
              <w:sz w:val="24"/>
              <w:szCs w:val="24"/>
              <w:lang w:eastAsia="ja-JP"/>
            </w:rPr>
          </w:pPr>
          <w:r w:rsidRPr="00CE5578">
            <w:rPr>
              <w:rFonts w:ascii="Times" w:hAnsi="Times"/>
              <w:noProof/>
            </w:rPr>
            <w:t>PROPOSAL FORMAT</w:t>
          </w:r>
          <w:r>
            <w:rPr>
              <w:noProof/>
            </w:rPr>
            <w:tab/>
          </w:r>
          <w:r>
            <w:rPr>
              <w:noProof/>
            </w:rPr>
            <w:fldChar w:fldCharType="begin"/>
          </w:r>
          <w:r>
            <w:rPr>
              <w:noProof/>
            </w:rPr>
            <w:instrText xml:space="preserve"> PAGEREF _Toc400382982 \h </w:instrText>
          </w:r>
          <w:r>
            <w:rPr>
              <w:noProof/>
            </w:rPr>
          </w:r>
          <w:r>
            <w:rPr>
              <w:noProof/>
            </w:rPr>
            <w:fldChar w:fldCharType="separate"/>
          </w:r>
          <w:r>
            <w:rPr>
              <w:noProof/>
            </w:rPr>
            <w:t>12</w:t>
          </w:r>
          <w:r>
            <w:rPr>
              <w:noProof/>
            </w:rPr>
            <w:fldChar w:fldCharType="end"/>
          </w:r>
        </w:p>
        <w:p w14:paraId="7D360956" w14:textId="77777777" w:rsidR="001000A7" w:rsidRDefault="001000A7">
          <w:pPr>
            <w:pStyle w:val="TOC2"/>
            <w:tabs>
              <w:tab w:val="right" w:leader="dot" w:pos="9710"/>
            </w:tabs>
            <w:rPr>
              <w:rFonts w:eastAsiaTheme="minorEastAsia"/>
              <w:b w:val="0"/>
              <w:noProof/>
              <w:sz w:val="24"/>
              <w:szCs w:val="24"/>
              <w:lang w:eastAsia="ja-JP"/>
            </w:rPr>
          </w:pPr>
          <w:r w:rsidRPr="00CE5578">
            <w:rPr>
              <w:rFonts w:ascii="Times" w:hAnsi="Times"/>
              <w:noProof/>
            </w:rPr>
            <w:t>PRE-SUBMISSION MEETING AND QUESTIONS REGARDING THE RFP</w:t>
          </w:r>
          <w:r>
            <w:rPr>
              <w:noProof/>
            </w:rPr>
            <w:tab/>
          </w:r>
          <w:r>
            <w:rPr>
              <w:noProof/>
            </w:rPr>
            <w:fldChar w:fldCharType="begin"/>
          </w:r>
          <w:r>
            <w:rPr>
              <w:noProof/>
            </w:rPr>
            <w:instrText xml:space="preserve"> PAGEREF _Toc400382983 \h </w:instrText>
          </w:r>
          <w:r>
            <w:rPr>
              <w:noProof/>
            </w:rPr>
          </w:r>
          <w:r>
            <w:rPr>
              <w:noProof/>
            </w:rPr>
            <w:fldChar w:fldCharType="separate"/>
          </w:r>
          <w:r>
            <w:rPr>
              <w:noProof/>
            </w:rPr>
            <w:t>14</w:t>
          </w:r>
          <w:r>
            <w:rPr>
              <w:noProof/>
            </w:rPr>
            <w:fldChar w:fldCharType="end"/>
          </w:r>
        </w:p>
        <w:p w14:paraId="1D113410" w14:textId="77777777" w:rsidR="001000A7" w:rsidRDefault="001000A7">
          <w:pPr>
            <w:pStyle w:val="TOC2"/>
            <w:tabs>
              <w:tab w:val="right" w:leader="dot" w:pos="9710"/>
            </w:tabs>
            <w:rPr>
              <w:rFonts w:eastAsiaTheme="minorEastAsia"/>
              <w:b w:val="0"/>
              <w:noProof/>
              <w:sz w:val="24"/>
              <w:szCs w:val="24"/>
              <w:lang w:eastAsia="ja-JP"/>
            </w:rPr>
          </w:pPr>
          <w:r w:rsidRPr="00CE5578">
            <w:rPr>
              <w:rFonts w:ascii="Times" w:hAnsi="Times"/>
              <w:noProof/>
            </w:rPr>
            <w:t>EVALUATION OF PROPOSALS</w:t>
          </w:r>
          <w:r>
            <w:rPr>
              <w:noProof/>
            </w:rPr>
            <w:tab/>
          </w:r>
          <w:r>
            <w:rPr>
              <w:noProof/>
            </w:rPr>
            <w:fldChar w:fldCharType="begin"/>
          </w:r>
          <w:r>
            <w:rPr>
              <w:noProof/>
            </w:rPr>
            <w:instrText xml:space="preserve"> PAGEREF _Toc400382984 \h </w:instrText>
          </w:r>
          <w:r>
            <w:rPr>
              <w:noProof/>
            </w:rPr>
          </w:r>
          <w:r>
            <w:rPr>
              <w:noProof/>
            </w:rPr>
            <w:fldChar w:fldCharType="separate"/>
          </w:r>
          <w:r>
            <w:rPr>
              <w:noProof/>
            </w:rPr>
            <w:t>15</w:t>
          </w:r>
          <w:r>
            <w:rPr>
              <w:noProof/>
            </w:rPr>
            <w:fldChar w:fldCharType="end"/>
          </w:r>
        </w:p>
        <w:p w14:paraId="3807121E" w14:textId="77777777" w:rsidR="001000A7" w:rsidRDefault="001000A7">
          <w:pPr>
            <w:pStyle w:val="TOC2"/>
            <w:tabs>
              <w:tab w:val="right" w:leader="dot" w:pos="9710"/>
            </w:tabs>
            <w:rPr>
              <w:rFonts w:eastAsiaTheme="minorEastAsia"/>
              <w:b w:val="0"/>
              <w:noProof/>
              <w:sz w:val="24"/>
              <w:szCs w:val="24"/>
              <w:lang w:eastAsia="ja-JP"/>
            </w:rPr>
          </w:pPr>
          <w:r w:rsidRPr="00CE5578">
            <w:rPr>
              <w:rFonts w:ascii="Times" w:hAnsi="Times"/>
              <w:noProof/>
            </w:rPr>
            <w:t>PROPOSAL EVALUATION</w:t>
          </w:r>
          <w:r>
            <w:rPr>
              <w:noProof/>
            </w:rPr>
            <w:tab/>
          </w:r>
          <w:r>
            <w:rPr>
              <w:noProof/>
            </w:rPr>
            <w:fldChar w:fldCharType="begin"/>
          </w:r>
          <w:r>
            <w:rPr>
              <w:noProof/>
            </w:rPr>
            <w:instrText xml:space="preserve"> PAGEREF _Toc400382985 \h </w:instrText>
          </w:r>
          <w:r>
            <w:rPr>
              <w:noProof/>
            </w:rPr>
          </w:r>
          <w:r>
            <w:rPr>
              <w:noProof/>
            </w:rPr>
            <w:fldChar w:fldCharType="separate"/>
          </w:r>
          <w:r>
            <w:rPr>
              <w:noProof/>
            </w:rPr>
            <w:t>15</w:t>
          </w:r>
          <w:r>
            <w:rPr>
              <w:noProof/>
            </w:rPr>
            <w:fldChar w:fldCharType="end"/>
          </w:r>
        </w:p>
        <w:p w14:paraId="024EED9B" w14:textId="77777777" w:rsidR="001000A7" w:rsidRDefault="001000A7">
          <w:pPr>
            <w:pStyle w:val="TOC2"/>
            <w:tabs>
              <w:tab w:val="right" w:leader="dot" w:pos="9710"/>
            </w:tabs>
            <w:rPr>
              <w:rFonts w:eastAsiaTheme="minorEastAsia"/>
              <w:b w:val="0"/>
              <w:noProof/>
              <w:sz w:val="24"/>
              <w:szCs w:val="24"/>
              <w:lang w:eastAsia="ja-JP"/>
            </w:rPr>
          </w:pPr>
          <w:r w:rsidRPr="00CE5578">
            <w:rPr>
              <w:rFonts w:ascii="Times" w:hAnsi="Times"/>
              <w:noProof/>
            </w:rPr>
            <w:t>ANNOUNCEMENT OF AWARD</w:t>
          </w:r>
          <w:r>
            <w:rPr>
              <w:noProof/>
            </w:rPr>
            <w:tab/>
          </w:r>
          <w:r>
            <w:rPr>
              <w:noProof/>
            </w:rPr>
            <w:fldChar w:fldCharType="begin"/>
          </w:r>
          <w:r>
            <w:rPr>
              <w:noProof/>
            </w:rPr>
            <w:instrText xml:space="preserve"> PAGEREF _Toc400382986 \h </w:instrText>
          </w:r>
          <w:r>
            <w:rPr>
              <w:noProof/>
            </w:rPr>
          </w:r>
          <w:r>
            <w:rPr>
              <w:noProof/>
            </w:rPr>
            <w:fldChar w:fldCharType="separate"/>
          </w:r>
          <w:r>
            <w:rPr>
              <w:noProof/>
            </w:rPr>
            <w:t>15</w:t>
          </w:r>
          <w:r>
            <w:rPr>
              <w:noProof/>
            </w:rPr>
            <w:fldChar w:fldCharType="end"/>
          </w:r>
        </w:p>
        <w:p w14:paraId="28FE0B95" w14:textId="77777777" w:rsidR="001000A7" w:rsidRDefault="001000A7">
          <w:pPr>
            <w:pStyle w:val="TOC2"/>
            <w:tabs>
              <w:tab w:val="right" w:leader="dot" w:pos="9710"/>
            </w:tabs>
            <w:rPr>
              <w:rFonts w:eastAsiaTheme="minorEastAsia"/>
              <w:b w:val="0"/>
              <w:noProof/>
              <w:sz w:val="24"/>
              <w:szCs w:val="24"/>
              <w:lang w:eastAsia="ja-JP"/>
            </w:rPr>
          </w:pPr>
          <w:r w:rsidRPr="00CE5578">
            <w:rPr>
              <w:rFonts w:ascii="Times" w:hAnsi="Times"/>
              <w:noProof/>
            </w:rPr>
            <w:t>ADDENDA</w:t>
          </w:r>
          <w:r>
            <w:rPr>
              <w:noProof/>
            </w:rPr>
            <w:tab/>
          </w:r>
          <w:r>
            <w:rPr>
              <w:noProof/>
            </w:rPr>
            <w:fldChar w:fldCharType="begin"/>
          </w:r>
          <w:r>
            <w:rPr>
              <w:noProof/>
            </w:rPr>
            <w:instrText xml:space="preserve"> PAGEREF _Toc400382987 \h </w:instrText>
          </w:r>
          <w:r>
            <w:rPr>
              <w:noProof/>
            </w:rPr>
          </w:r>
          <w:r>
            <w:rPr>
              <w:noProof/>
            </w:rPr>
            <w:fldChar w:fldCharType="separate"/>
          </w:r>
          <w:r>
            <w:rPr>
              <w:noProof/>
            </w:rPr>
            <w:t>15</w:t>
          </w:r>
          <w:r>
            <w:rPr>
              <w:noProof/>
            </w:rPr>
            <w:fldChar w:fldCharType="end"/>
          </w:r>
        </w:p>
        <w:p w14:paraId="350F166B" w14:textId="77777777" w:rsidR="001000A7" w:rsidRDefault="001000A7">
          <w:pPr>
            <w:pStyle w:val="TOC2"/>
            <w:tabs>
              <w:tab w:val="right" w:leader="dot" w:pos="9710"/>
            </w:tabs>
            <w:rPr>
              <w:rFonts w:eastAsiaTheme="minorEastAsia"/>
              <w:b w:val="0"/>
              <w:noProof/>
              <w:sz w:val="24"/>
              <w:szCs w:val="24"/>
              <w:lang w:eastAsia="ja-JP"/>
            </w:rPr>
          </w:pPr>
          <w:r w:rsidRPr="00CE5578">
            <w:rPr>
              <w:rFonts w:ascii="Times" w:hAnsi="Times"/>
              <w:noProof/>
            </w:rPr>
            <w:t>ACCEPTANCE OF PROPOSALS</w:t>
          </w:r>
          <w:r>
            <w:rPr>
              <w:noProof/>
            </w:rPr>
            <w:tab/>
          </w:r>
          <w:r>
            <w:rPr>
              <w:noProof/>
            </w:rPr>
            <w:fldChar w:fldCharType="begin"/>
          </w:r>
          <w:r>
            <w:rPr>
              <w:noProof/>
            </w:rPr>
            <w:instrText xml:space="preserve"> PAGEREF _Toc400382988 \h </w:instrText>
          </w:r>
          <w:r>
            <w:rPr>
              <w:noProof/>
            </w:rPr>
          </w:r>
          <w:r>
            <w:rPr>
              <w:noProof/>
            </w:rPr>
            <w:fldChar w:fldCharType="separate"/>
          </w:r>
          <w:r>
            <w:rPr>
              <w:noProof/>
            </w:rPr>
            <w:t>15</w:t>
          </w:r>
          <w:r>
            <w:rPr>
              <w:noProof/>
            </w:rPr>
            <w:fldChar w:fldCharType="end"/>
          </w:r>
        </w:p>
        <w:p w14:paraId="1EDBD5B3" w14:textId="77777777" w:rsidR="001000A7" w:rsidRDefault="001000A7">
          <w:pPr>
            <w:pStyle w:val="TOC2"/>
            <w:tabs>
              <w:tab w:val="right" w:leader="dot" w:pos="9710"/>
            </w:tabs>
            <w:rPr>
              <w:rFonts w:eastAsiaTheme="minorEastAsia"/>
              <w:b w:val="0"/>
              <w:noProof/>
              <w:sz w:val="24"/>
              <w:szCs w:val="24"/>
              <w:lang w:eastAsia="ja-JP"/>
            </w:rPr>
          </w:pPr>
          <w:r w:rsidRPr="00CE5578">
            <w:rPr>
              <w:rFonts w:ascii="Times" w:hAnsi="Times"/>
              <w:noProof/>
            </w:rPr>
            <w:t>CHANGES, ADDITIONS, DELETIONS</w:t>
          </w:r>
          <w:r>
            <w:rPr>
              <w:noProof/>
            </w:rPr>
            <w:tab/>
          </w:r>
          <w:r>
            <w:rPr>
              <w:noProof/>
            </w:rPr>
            <w:fldChar w:fldCharType="begin"/>
          </w:r>
          <w:r>
            <w:rPr>
              <w:noProof/>
            </w:rPr>
            <w:instrText xml:space="preserve"> PAGEREF _Toc400382989 \h </w:instrText>
          </w:r>
          <w:r>
            <w:rPr>
              <w:noProof/>
            </w:rPr>
          </w:r>
          <w:r>
            <w:rPr>
              <w:noProof/>
            </w:rPr>
            <w:fldChar w:fldCharType="separate"/>
          </w:r>
          <w:r>
            <w:rPr>
              <w:noProof/>
            </w:rPr>
            <w:t>15</w:t>
          </w:r>
          <w:r>
            <w:rPr>
              <w:noProof/>
            </w:rPr>
            <w:fldChar w:fldCharType="end"/>
          </w:r>
        </w:p>
        <w:p w14:paraId="72A1EACC" w14:textId="77777777" w:rsidR="001000A7" w:rsidRDefault="001000A7">
          <w:pPr>
            <w:pStyle w:val="TOC2"/>
            <w:tabs>
              <w:tab w:val="right" w:leader="dot" w:pos="9710"/>
            </w:tabs>
            <w:rPr>
              <w:rFonts w:eastAsiaTheme="minorEastAsia"/>
              <w:b w:val="0"/>
              <w:noProof/>
              <w:sz w:val="24"/>
              <w:szCs w:val="24"/>
              <w:lang w:eastAsia="ja-JP"/>
            </w:rPr>
          </w:pPr>
          <w:r w:rsidRPr="00CE5578">
            <w:rPr>
              <w:rFonts w:ascii="Times" w:hAnsi="Times"/>
              <w:noProof/>
            </w:rPr>
            <w:t>PROPRIETARY INFORMATION OR TRADE SECRETS</w:t>
          </w:r>
          <w:r>
            <w:rPr>
              <w:noProof/>
            </w:rPr>
            <w:tab/>
          </w:r>
          <w:r>
            <w:rPr>
              <w:noProof/>
            </w:rPr>
            <w:fldChar w:fldCharType="begin"/>
          </w:r>
          <w:r>
            <w:rPr>
              <w:noProof/>
            </w:rPr>
            <w:instrText xml:space="preserve"> PAGEREF _Toc400382990 \h </w:instrText>
          </w:r>
          <w:r>
            <w:rPr>
              <w:noProof/>
            </w:rPr>
          </w:r>
          <w:r>
            <w:rPr>
              <w:noProof/>
            </w:rPr>
            <w:fldChar w:fldCharType="separate"/>
          </w:r>
          <w:r>
            <w:rPr>
              <w:noProof/>
            </w:rPr>
            <w:t>16</w:t>
          </w:r>
          <w:r>
            <w:rPr>
              <w:noProof/>
            </w:rPr>
            <w:fldChar w:fldCharType="end"/>
          </w:r>
        </w:p>
        <w:p w14:paraId="48B98BD8" w14:textId="77777777" w:rsidR="001000A7" w:rsidRDefault="001000A7">
          <w:pPr>
            <w:pStyle w:val="TOC2"/>
            <w:tabs>
              <w:tab w:val="right" w:leader="dot" w:pos="9710"/>
            </w:tabs>
            <w:rPr>
              <w:rFonts w:eastAsiaTheme="minorEastAsia"/>
              <w:b w:val="0"/>
              <w:noProof/>
              <w:sz w:val="24"/>
              <w:szCs w:val="24"/>
              <w:lang w:eastAsia="ja-JP"/>
            </w:rPr>
          </w:pPr>
          <w:r w:rsidRPr="00CE5578">
            <w:rPr>
              <w:rFonts w:ascii="Times" w:hAnsi="Times"/>
              <w:noProof/>
            </w:rPr>
            <w:t>DELIVERY</w:t>
          </w:r>
          <w:r>
            <w:rPr>
              <w:noProof/>
            </w:rPr>
            <w:tab/>
          </w:r>
          <w:r>
            <w:rPr>
              <w:noProof/>
            </w:rPr>
            <w:fldChar w:fldCharType="begin"/>
          </w:r>
          <w:r>
            <w:rPr>
              <w:noProof/>
            </w:rPr>
            <w:instrText xml:space="preserve"> PAGEREF _Toc400382991 \h </w:instrText>
          </w:r>
          <w:r>
            <w:rPr>
              <w:noProof/>
            </w:rPr>
          </w:r>
          <w:r>
            <w:rPr>
              <w:noProof/>
            </w:rPr>
            <w:fldChar w:fldCharType="separate"/>
          </w:r>
          <w:r>
            <w:rPr>
              <w:noProof/>
            </w:rPr>
            <w:t>16</w:t>
          </w:r>
          <w:r>
            <w:rPr>
              <w:noProof/>
            </w:rPr>
            <w:fldChar w:fldCharType="end"/>
          </w:r>
        </w:p>
        <w:p w14:paraId="1136C180" w14:textId="77777777" w:rsidR="001000A7" w:rsidRDefault="001000A7">
          <w:pPr>
            <w:pStyle w:val="TOC2"/>
            <w:tabs>
              <w:tab w:val="right" w:leader="dot" w:pos="9710"/>
            </w:tabs>
            <w:rPr>
              <w:rFonts w:eastAsiaTheme="minorEastAsia"/>
              <w:b w:val="0"/>
              <w:noProof/>
              <w:sz w:val="24"/>
              <w:szCs w:val="24"/>
              <w:lang w:eastAsia="ja-JP"/>
            </w:rPr>
          </w:pPr>
          <w:r w:rsidRPr="00CE5578">
            <w:rPr>
              <w:rFonts w:ascii="Times" w:hAnsi="Times"/>
              <w:noProof/>
            </w:rPr>
            <w:t>DEFECTIVE ITEMS</w:t>
          </w:r>
          <w:r>
            <w:rPr>
              <w:noProof/>
            </w:rPr>
            <w:tab/>
          </w:r>
          <w:r>
            <w:rPr>
              <w:noProof/>
            </w:rPr>
            <w:fldChar w:fldCharType="begin"/>
          </w:r>
          <w:r>
            <w:rPr>
              <w:noProof/>
            </w:rPr>
            <w:instrText xml:space="preserve"> PAGEREF _Toc400382992 \h </w:instrText>
          </w:r>
          <w:r>
            <w:rPr>
              <w:noProof/>
            </w:rPr>
          </w:r>
          <w:r>
            <w:rPr>
              <w:noProof/>
            </w:rPr>
            <w:fldChar w:fldCharType="separate"/>
          </w:r>
          <w:r>
            <w:rPr>
              <w:noProof/>
            </w:rPr>
            <w:t>16</w:t>
          </w:r>
          <w:r>
            <w:rPr>
              <w:noProof/>
            </w:rPr>
            <w:fldChar w:fldCharType="end"/>
          </w:r>
        </w:p>
        <w:p w14:paraId="7CAA11C8" w14:textId="77777777" w:rsidR="001000A7" w:rsidRDefault="001000A7">
          <w:pPr>
            <w:pStyle w:val="TOC2"/>
            <w:tabs>
              <w:tab w:val="right" w:leader="dot" w:pos="9710"/>
            </w:tabs>
            <w:rPr>
              <w:rFonts w:eastAsiaTheme="minorEastAsia"/>
              <w:b w:val="0"/>
              <w:noProof/>
              <w:sz w:val="24"/>
              <w:szCs w:val="24"/>
              <w:lang w:eastAsia="ja-JP"/>
            </w:rPr>
          </w:pPr>
          <w:r w:rsidRPr="00CE5578">
            <w:rPr>
              <w:rFonts w:ascii="Times" w:hAnsi="Times"/>
              <w:noProof/>
            </w:rPr>
            <w:t>USE OF BRAND NAMES</w:t>
          </w:r>
          <w:r>
            <w:rPr>
              <w:noProof/>
            </w:rPr>
            <w:tab/>
          </w:r>
          <w:r>
            <w:rPr>
              <w:noProof/>
            </w:rPr>
            <w:fldChar w:fldCharType="begin"/>
          </w:r>
          <w:r>
            <w:rPr>
              <w:noProof/>
            </w:rPr>
            <w:instrText xml:space="preserve"> PAGEREF _Toc400382993 \h </w:instrText>
          </w:r>
          <w:r>
            <w:rPr>
              <w:noProof/>
            </w:rPr>
          </w:r>
          <w:r>
            <w:rPr>
              <w:noProof/>
            </w:rPr>
            <w:fldChar w:fldCharType="separate"/>
          </w:r>
          <w:r>
            <w:rPr>
              <w:noProof/>
            </w:rPr>
            <w:t>16</w:t>
          </w:r>
          <w:r>
            <w:rPr>
              <w:noProof/>
            </w:rPr>
            <w:fldChar w:fldCharType="end"/>
          </w:r>
        </w:p>
        <w:p w14:paraId="23790E09" w14:textId="77777777" w:rsidR="001000A7" w:rsidRDefault="001000A7">
          <w:pPr>
            <w:pStyle w:val="TOC2"/>
            <w:tabs>
              <w:tab w:val="right" w:leader="dot" w:pos="9710"/>
            </w:tabs>
            <w:rPr>
              <w:rFonts w:eastAsiaTheme="minorEastAsia"/>
              <w:b w:val="0"/>
              <w:noProof/>
              <w:sz w:val="24"/>
              <w:szCs w:val="24"/>
              <w:lang w:eastAsia="ja-JP"/>
            </w:rPr>
          </w:pPr>
          <w:r w:rsidRPr="00CE5578">
            <w:rPr>
              <w:rFonts w:ascii="Times" w:hAnsi="Times"/>
              <w:noProof/>
            </w:rPr>
            <w:t>INSPECTION OF SITE AND CONDITIONS OF WORK</w:t>
          </w:r>
          <w:r>
            <w:rPr>
              <w:noProof/>
            </w:rPr>
            <w:tab/>
          </w:r>
          <w:r>
            <w:rPr>
              <w:noProof/>
            </w:rPr>
            <w:fldChar w:fldCharType="begin"/>
          </w:r>
          <w:r>
            <w:rPr>
              <w:noProof/>
            </w:rPr>
            <w:instrText xml:space="preserve"> PAGEREF _Toc400382994 \h </w:instrText>
          </w:r>
          <w:r>
            <w:rPr>
              <w:noProof/>
            </w:rPr>
          </w:r>
          <w:r>
            <w:rPr>
              <w:noProof/>
            </w:rPr>
            <w:fldChar w:fldCharType="separate"/>
          </w:r>
          <w:r>
            <w:rPr>
              <w:noProof/>
            </w:rPr>
            <w:t>17</w:t>
          </w:r>
          <w:r>
            <w:rPr>
              <w:noProof/>
            </w:rPr>
            <w:fldChar w:fldCharType="end"/>
          </w:r>
        </w:p>
        <w:p w14:paraId="761C23CB" w14:textId="77777777" w:rsidR="001000A7" w:rsidRDefault="001000A7">
          <w:pPr>
            <w:pStyle w:val="TOC1"/>
            <w:tabs>
              <w:tab w:val="right" w:leader="dot" w:pos="9710"/>
            </w:tabs>
            <w:rPr>
              <w:rFonts w:eastAsiaTheme="minorEastAsia"/>
              <w:b w:val="0"/>
              <w:noProof/>
              <w:lang w:eastAsia="ja-JP"/>
            </w:rPr>
          </w:pPr>
          <w:r>
            <w:rPr>
              <w:noProof/>
            </w:rPr>
            <w:t>ATTACHMENT A – Eastern Shore Towns</w:t>
          </w:r>
          <w:r>
            <w:rPr>
              <w:noProof/>
            </w:rPr>
            <w:tab/>
          </w:r>
          <w:r>
            <w:rPr>
              <w:noProof/>
            </w:rPr>
            <w:fldChar w:fldCharType="begin"/>
          </w:r>
          <w:r>
            <w:rPr>
              <w:noProof/>
            </w:rPr>
            <w:instrText xml:space="preserve"> PAGEREF _Toc400382995 \h </w:instrText>
          </w:r>
          <w:r>
            <w:rPr>
              <w:noProof/>
            </w:rPr>
          </w:r>
          <w:r>
            <w:rPr>
              <w:noProof/>
            </w:rPr>
            <w:fldChar w:fldCharType="separate"/>
          </w:r>
          <w:r>
            <w:rPr>
              <w:noProof/>
            </w:rPr>
            <w:t>1</w:t>
          </w:r>
          <w:r>
            <w:rPr>
              <w:noProof/>
            </w:rPr>
            <w:fldChar w:fldCharType="end"/>
          </w:r>
        </w:p>
        <w:p w14:paraId="30960940" w14:textId="77777777" w:rsidR="001000A7" w:rsidRDefault="001000A7">
          <w:pPr>
            <w:pStyle w:val="TOC1"/>
            <w:tabs>
              <w:tab w:val="right" w:leader="dot" w:pos="9710"/>
            </w:tabs>
            <w:rPr>
              <w:rFonts w:eastAsiaTheme="minorEastAsia"/>
              <w:b w:val="0"/>
              <w:noProof/>
              <w:lang w:eastAsia="ja-JP"/>
            </w:rPr>
          </w:pPr>
          <w:r>
            <w:rPr>
              <w:noProof/>
            </w:rPr>
            <w:t>ATTACHMENT B – Extension locations</w:t>
          </w:r>
          <w:r>
            <w:rPr>
              <w:noProof/>
            </w:rPr>
            <w:tab/>
          </w:r>
          <w:r>
            <w:rPr>
              <w:noProof/>
            </w:rPr>
            <w:fldChar w:fldCharType="begin"/>
          </w:r>
          <w:r>
            <w:rPr>
              <w:noProof/>
            </w:rPr>
            <w:instrText xml:space="preserve"> PAGEREF _Toc400382996 \h </w:instrText>
          </w:r>
          <w:r>
            <w:rPr>
              <w:noProof/>
            </w:rPr>
          </w:r>
          <w:r>
            <w:rPr>
              <w:noProof/>
            </w:rPr>
            <w:fldChar w:fldCharType="separate"/>
          </w:r>
          <w:r>
            <w:rPr>
              <w:noProof/>
            </w:rPr>
            <w:t>1</w:t>
          </w:r>
          <w:r>
            <w:rPr>
              <w:noProof/>
            </w:rPr>
            <w:fldChar w:fldCharType="end"/>
          </w:r>
        </w:p>
        <w:p w14:paraId="06EDA250" w14:textId="77777777" w:rsidR="001000A7" w:rsidRDefault="001000A7">
          <w:pPr>
            <w:pStyle w:val="TOC1"/>
            <w:tabs>
              <w:tab w:val="right" w:leader="dot" w:pos="9710"/>
            </w:tabs>
            <w:rPr>
              <w:rFonts w:eastAsiaTheme="minorEastAsia"/>
              <w:b w:val="0"/>
              <w:noProof/>
              <w:lang w:eastAsia="ja-JP"/>
            </w:rPr>
          </w:pPr>
          <w:r>
            <w:rPr>
              <w:noProof/>
            </w:rPr>
            <w:t>ATTACHMENT C – List of equipment specifications</w:t>
          </w:r>
          <w:r>
            <w:rPr>
              <w:noProof/>
            </w:rPr>
            <w:tab/>
          </w:r>
          <w:r>
            <w:rPr>
              <w:noProof/>
            </w:rPr>
            <w:fldChar w:fldCharType="begin"/>
          </w:r>
          <w:r>
            <w:rPr>
              <w:noProof/>
            </w:rPr>
            <w:instrText xml:space="preserve"> PAGEREF _Toc400382997 \h </w:instrText>
          </w:r>
          <w:r>
            <w:rPr>
              <w:noProof/>
            </w:rPr>
          </w:r>
          <w:r>
            <w:rPr>
              <w:noProof/>
            </w:rPr>
            <w:fldChar w:fldCharType="separate"/>
          </w:r>
          <w:r>
            <w:rPr>
              <w:noProof/>
            </w:rPr>
            <w:t>1</w:t>
          </w:r>
          <w:r>
            <w:rPr>
              <w:noProof/>
            </w:rPr>
            <w:fldChar w:fldCharType="end"/>
          </w:r>
        </w:p>
        <w:p w14:paraId="6578842B" w14:textId="77777777" w:rsidR="001000A7" w:rsidRDefault="001000A7">
          <w:pPr>
            <w:pStyle w:val="TOC1"/>
            <w:tabs>
              <w:tab w:val="right" w:leader="dot" w:pos="9710"/>
            </w:tabs>
            <w:rPr>
              <w:rFonts w:eastAsiaTheme="minorEastAsia"/>
              <w:b w:val="0"/>
              <w:noProof/>
              <w:lang w:eastAsia="ja-JP"/>
            </w:rPr>
          </w:pPr>
          <w:r>
            <w:rPr>
              <w:noProof/>
            </w:rPr>
            <w:t>ATTACHMENT D - Compensation and fee proposal form</w:t>
          </w:r>
          <w:r>
            <w:rPr>
              <w:noProof/>
            </w:rPr>
            <w:tab/>
          </w:r>
          <w:r>
            <w:rPr>
              <w:noProof/>
            </w:rPr>
            <w:fldChar w:fldCharType="begin"/>
          </w:r>
          <w:r>
            <w:rPr>
              <w:noProof/>
            </w:rPr>
            <w:instrText xml:space="preserve"> PAGEREF _Toc400382998 \h </w:instrText>
          </w:r>
          <w:r>
            <w:rPr>
              <w:noProof/>
            </w:rPr>
          </w:r>
          <w:r>
            <w:rPr>
              <w:noProof/>
            </w:rPr>
            <w:fldChar w:fldCharType="separate"/>
          </w:r>
          <w:r>
            <w:rPr>
              <w:noProof/>
            </w:rPr>
            <w:t>1</w:t>
          </w:r>
          <w:r>
            <w:rPr>
              <w:noProof/>
            </w:rPr>
            <w:fldChar w:fldCharType="end"/>
          </w:r>
        </w:p>
        <w:p w14:paraId="5B734CCC" w14:textId="77777777" w:rsidR="001000A7" w:rsidRDefault="001000A7">
          <w:pPr>
            <w:pStyle w:val="TOC1"/>
            <w:tabs>
              <w:tab w:val="right" w:leader="dot" w:pos="9710"/>
            </w:tabs>
            <w:rPr>
              <w:rFonts w:eastAsiaTheme="minorEastAsia"/>
              <w:b w:val="0"/>
              <w:noProof/>
              <w:lang w:eastAsia="ja-JP"/>
            </w:rPr>
          </w:pPr>
          <w:r>
            <w:rPr>
              <w:noProof/>
            </w:rPr>
            <w:t>ATTACHMENT E – General Terms and Conditions</w:t>
          </w:r>
          <w:r>
            <w:rPr>
              <w:noProof/>
            </w:rPr>
            <w:tab/>
          </w:r>
          <w:r>
            <w:rPr>
              <w:noProof/>
            </w:rPr>
            <w:fldChar w:fldCharType="begin"/>
          </w:r>
          <w:r>
            <w:rPr>
              <w:noProof/>
            </w:rPr>
            <w:instrText xml:space="preserve"> PAGEREF _Toc400382999 \h </w:instrText>
          </w:r>
          <w:r>
            <w:rPr>
              <w:noProof/>
            </w:rPr>
          </w:r>
          <w:r>
            <w:rPr>
              <w:noProof/>
            </w:rPr>
            <w:fldChar w:fldCharType="separate"/>
          </w:r>
          <w:r>
            <w:rPr>
              <w:noProof/>
            </w:rPr>
            <w:t>1</w:t>
          </w:r>
          <w:r>
            <w:rPr>
              <w:noProof/>
            </w:rPr>
            <w:fldChar w:fldCharType="end"/>
          </w:r>
        </w:p>
        <w:p w14:paraId="71560C84" w14:textId="77777777" w:rsidR="001000A7" w:rsidRDefault="001000A7">
          <w:pPr>
            <w:pStyle w:val="TOC1"/>
            <w:tabs>
              <w:tab w:val="right" w:leader="dot" w:pos="9710"/>
            </w:tabs>
            <w:rPr>
              <w:rFonts w:eastAsiaTheme="minorEastAsia"/>
              <w:b w:val="0"/>
              <w:noProof/>
              <w:lang w:eastAsia="ja-JP"/>
            </w:rPr>
          </w:pPr>
          <w:r>
            <w:rPr>
              <w:noProof/>
            </w:rPr>
            <w:t>ATTACHMENT F - Omitted</w:t>
          </w:r>
          <w:r>
            <w:rPr>
              <w:noProof/>
            </w:rPr>
            <w:tab/>
          </w:r>
          <w:r>
            <w:rPr>
              <w:noProof/>
            </w:rPr>
            <w:fldChar w:fldCharType="begin"/>
          </w:r>
          <w:r>
            <w:rPr>
              <w:noProof/>
            </w:rPr>
            <w:instrText xml:space="preserve"> PAGEREF _Toc400383000 \h </w:instrText>
          </w:r>
          <w:r>
            <w:rPr>
              <w:noProof/>
            </w:rPr>
          </w:r>
          <w:r>
            <w:rPr>
              <w:noProof/>
            </w:rPr>
            <w:fldChar w:fldCharType="separate"/>
          </w:r>
          <w:r>
            <w:rPr>
              <w:noProof/>
            </w:rPr>
            <w:t>1</w:t>
          </w:r>
          <w:r>
            <w:rPr>
              <w:noProof/>
            </w:rPr>
            <w:fldChar w:fldCharType="end"/>
          </w:r>
        </w:p>
        <w:p w14:paraId="0D2B1F10" w14:textId="77777777" w:rsidR="001000A7" w:rsidRDefault="001000A7">
          <w:pPr>
            <w:pStyle w:val="TOC1"/>
            <w:tabs>
              <w:tab w:val="right" w:leader="dot" w:pos="9710"/>
            </w:tabs>
            <w:rPr>
              <w:rFonts w:eastAsiaTheme="minorEastAsia"/>
              <w:b w:val="0"/>
              <w:noProof/>
              <w:lang w:eastAsia="ja-JP"/>
            </w:rPr>
          </w:pPr>
          <w:r>
            <w:rPr>
              <w:noProof/>
            </w:rPr>
            <w:t>ATTACHMENT G - Omitted</w:t>
          </w:r>
          <w:r>
            <w:rPr>
              <w:noProof/>
            </w:rPr>
            <w:tab/>
          </w:r>
          <w:r>
            <w:rPr>
              <w:noProof/>
            </w:rPr>
            <w:fldChar w:fldCharType="begin"/>
          </w:r>
          <w:r>
            <w:rPr>
              <w:noProof/>
            </w:rPr>
            <w:instrText xml:space="preserve"> PAGEREF _Toc400383001 \h </w:instrText>
          </w:r>
          <w:r>
            <w:rPr>
              <w:noProof/>
            </w:rPr>
          </w:r>
          <w:r>
            <w:rPr>
              <w:noProof/>
            </w:rPr>
            <w:fldChar w:fldCharType="separate"/>
          </w:r>
          <w:r>
            <w:rPr>
              <w:noProof/>
            </w:rPr>
            <w:t>1</w:t>
          </w:r>
          <w:r>
            <w:rPr>
              <w:noProof/>
            </w:rPr>
            <w:fldChar w:fldCharType="end"/>
          </w:r>
        </w:p>
        <w:p w14:paraId="4A536D12" w14:textId="77777777" w:rsidR="001000A7" w:rsidRDefault="001000A7">
          <w:pPr>
            <w:pStyle w:val="TOC1"/>
            <w:tabs>
              <w:tab w:val="right" w:leader="dot" w:pos="9710"/>
            </w:tabs>
            <w:rPr>
              <w:rFonts w:eastAsiaTheme="minorEastAsia"/>
              <w:b w:val="0"/>
              <w:noProof/>
              <w:lang w:eastAsia="ja-JP"/>
            </w:rPr>
          </w:pPr>
          <w:r>
            <w:rPr>
              <w:noProof/>
            </w:rPr>
            <w:lastRenderedPageBreak/>
            <w:t>ATTACHMENT H – Offeror Compliance Statement</w:t>
          </w:r>
          <w:r>
            <w:rPr>
              <w:noProof/>
            </w:rPr>
            <w:tab/>
          </w:r>
          <w:r>
            <w:rPr>
              <w:noProof/>
            </w:rPr>
            <w:fldChar w:fldCharType="begin"/>
          </w:r>
          <w:r>
            <w:rPr>
              <w:noProof/>
            </w:rPr>
            <w:instrText xml:space="preserve"> PAGEREF _Toc400383002 \h </w:instrText>
          </w:r>
          <w:r>
            <w:rPr>
              <w:noProof/>
            </w:rPr>
          </w:r>
          <w:r>
            <w:rPr>
              <w:noProof/>
            </w:rPr>
            <w:fldChar w:fldCharType="separate"/>
          </w:r>
          <w:r>
            <w:rPr>
              <w:noProof/>
            </w:rPr>
            <w:t>1</w:t>
          </w:r>
          <w:r>
            <w:rPr>
              <w:noProof/>
            </w:rPr>
            <w:fldChar w:fldCharType="end"/>
          </w:r>
        </w:p>
        <w:p w14:paraId="7D8C3795" w14:textId="77777777" w:rsidR="001000A7" w:rsidRDefault="001000A7">
          <w:pPr>
            <w:pStyle w:val="TOC1"/>
            <w:tabs>
              <w:tab w:val="right" w:leader="dot" w:pos="9710"/>
            </w:tabs>
            <w:rPr>
              <w:rFonts w:eastAsiaTheme="minorEastAsia"/>
              <w:b w:val="0"/>
              <w:noProof/>
              <w:lang w:eastAsia="ja-JP"/>
            </w:rPr>
          </w:pPr>
          <w:r>
            <w:rPr>
              <w:noProof/>
            </w:rPr>
            <w:t>ATTACHMENT I – Certification of Offeror Regarding Debarment</w:t>
          </w:r>
          <w:r>
            <w:rPr>
              <w:noProof/>
            </w:rPr>
            <w:tab/>
          </w:r>
          <w:r>
            <w:rPr>
              <w:noProof/>
            </w:rPr>
            <w:fldChar w:fldCharType="begin"/>
          </w:r>
          <w:r>
            <w:rPr>
              <w:noProof/>
            </w:rPr>
            <w:instrText xml:space="preserve"> PAGEREF _Toc400383003 \h </w:instrText>
          </w:r>
          <w:r>
            <w:rPr>
              <w:noProof/>
            </w:rPr>
          </w:r>
          <w:r>
            <w:rPr>
              <w:noProof/>
            </w:rPr>
            <w:fldChar w:fldCharType="separate"/>
          </w:r>
          <w:r>
            <w:rPr>
              <w:noProof/>
            </w:rPr>
            <w:t>1</w:t>
          </w:r>
          <w:r>
            <w:rPr>
              <w:noProof/>
            </w:rPr>
            <w:fldChar w:fldCharType="end"/>
          </w:r>
        </w:p>
        <w:p w14:paraId="5E0F63D7" w14:textId="7E75E32F" w:rsidR="009E54BA" w:rsidRDefault="009E54BA">
          <w:r>
            <w:rPr>
              <w:b/>
              <w:bCs/>
              <w:noProof/>
            </w:rPr>
            <w:fldChar w:fldCharType="end"/>
          </w:r>
        </w:p>
      </w:sdtContent>
    </w:sdt>
    <w:p w14:paraId="32CEA412" w14:textId="77777777" w:rsidR="004B3E2B" w:rsidRPr="00727BB9" w:rsidRDefault="004B3E2B" w:rsidP="004B3E2B">
      <w:pPr>
        <w:rPr>
          <w:rFonts w:ascii="Times" w:hAnsi="Times"/>
          <w:sz w:val="52"/>
          <w:szCs w:val="52"/>
        </w:rPr>
      </w:pPr>
    </w:p>
    <w:p w14:paraId="3C791810" w14:textId="77777777" w:rsidR="004B3E2B" w:rsidRPr="00727BB9" w:rsidRDefault="004B3E2B" w:rsidP="004B3E2B">
      <w:pPr>
        <w:rPr>
          <w:rFonts w:ascii="Times" w:hAnsi="Times"/>
          <w:sz w:val="52"/>
          <w:szCs w:val="52"/>
        </w:rPr>
        <w:sectPr w:rsidR="004B3E2B" w:rsidRPr="00727BB9" w:rsidSect="004B3E2B">
          <w:pgSz w:w="12240" w:h="15840"/>
          <w:pgMar w:top="1440" w:right="1440" w:bottom="1440" w:left="1080" w:header="720" w:footer="720" w:gutter="0"/>
          <w:cols w:space="720"/>
          <w:docGrid w:linePitch="360"/>
        </w:sectPr>
      </w:pPr>
    </w:p>
    <w:p w14:paraId="0C9CE945" w14:textId="77777777" w:rsidR="004B3E2B" w:rsidRPr="00727BB9" w:rsidRDefault="004B3E2B" w:rsidP="004B3E2B">
      <w:pPr>
        <w:jc w:val="center"/>
        <w:rPr>
          <w:rFonts w:ascii="Times" w:hAnsi="Times"/>
          <w:b/>
          <w:bCs/>
        </w:rPr>
      </w:pPr>
      <w:r w:rsidRPr="00727BB9">
        <w:rPr>
          <w:rFonts w:ascii="Times" w:hAnsi="Times"/>
          <w:b/>
          <w:bCs/>
        </w:rPr>
        <w:lastRenderedPageBreak/>
        <w:t>Eastern Shore of Virginia Broadband Authority</w:t>
      </w:r>
    </w:p>
    <w:p w14:paraId="7AADAC2B" w14:textId="77777777" w:rsidR="004B3E2B" w:rsidRPr="00727BB9" w:rsidRDefault="004B3E2B" w:rsidP="004B3E2B">
      <w:pPr>
        <w:jc w:val="center"/>
        <w:rPr>
          <w:rFonts w:ascii="Times" w:hAnsi="Times"/>
          <w:b/>
          <w:bCs/>
        </w:rPr>
      </w:pPr>
      <w:r w:rsidRPr="00727BB9">
        <w:rPr>
          <w:rFonts w:ascii="Times" w:hAnsi="Times"/>
          <w:b/>
          <w:bCs/>
        </w:rPr>
        <w:t>4174 Lankford Highway</w:t>
      </w:r>
    </w:p>
    <w:p w14:paraId="73B2DEFC" w14:textId="77777777" w:rsidR="004B3E2B" w:rsidRPr="00727BB9" w:rsidRDefault="004B3E2B" w:rsidP="004B3E2B">
      <w:pPr>
        <w:jc w:val="center"/>
        <w:rPr>
          <w:rFonts w:ascii="Times" w:hAnsi="Times"/>
          <w:b/>
          <w:bCs/>
        </w:rPr>
      </w:pPr>
      <w:r w:rsidRPr="00727BB9">
        <w:rPr>
          <w:rFonts w:ascii="Times" w:hAnsi="Times"/>
          <w:b/>
          <w:bCs/>
        </w:rPr>
        <w:t>Exmore, VA 23350</w:t>
      </w:r>
    </w:p>
    <w:p w14:paraId="30216302" w14:textId="77777777" w:rsidR="004B3E2B" w:rsidRPr="00727BB9" w:rsidRDefault="004B3E2B" w:rsidP="004B3E2B">
      <w:pPr>
        <w:jc w:val="center"/>
        <w:rPr>
          <w:rFonts w:ascii="Times" w:hAnsi="Times"/>
          <w:b/>
          <w:bCs/>
        </w:rPr>
      </w:pPr>
      <w:r w:rsidRPr="00727BB9">
        <w:rPr>
          <w:rFonts w:ascii="Times" w:hAnsi="Times"/>
          <w:b/>
          <w:bCs/>
        </w:rPr>
        <w:t xml:space="preserve">REQUEST FOR PROPOSAL No. </w:t>
      </w:r>
      <w:r w:rsidRPr="00727BB9">
        <w:rPr>
          <w:rFonts w:ascii="Times" w:hAnsi="Times"/>
          <w:b/>
          <w:bCs/>
          <w:u w:val="single"/>
        </w:rPr>
        <w:t>2018-002</w:t>
      </w:r>
    </w:p>
    <w:p w14:paraId="0BE00824" w14:textId="0664BC82" w:rsidR="004B3E2B" w:rsidRPr="00727BB9" w:rsidRDefault="004B3E2B" w:rsidP="004B3E2B">
      <w:pPr>
        <w:jc w:val="center"/>
        <w:rPr>
          <w:rFonts w:ascii="Times" w:hAnsi="Times"/>
          <w:b/>
          <w:bCs/>
        </w:rPr>
      </w:pPr>
      <w:bookmarkStart w:id="1" w:name="_Toc400112982"/>
      <w:r w:rsidRPr="00727BB9">
        <w:rPr>
          <w:rFonts w:ascii="Times" w:hAnsi="Times"/>
          <w:b/>
          <w:bCs/>
        </w:rPr>
        <w:t xml:space="preserve">Project: </w:t>
      </w:r>
      <w:r w:rsidR="00550492">
        <w:rPr>
          <w:rFonts w:ascii="Times" w:hAnsi="Times"/>
          <w:b/>
          <w:bCs/>
        </w:rPr>
        <w:t xml:space="preserve">Telecommunications Consulting and </w:t>
      </w:r>
      <w:r w:rsidRPr="00727BB9">
        <w:rPr>
          <w:rFonts w:ascii="Times" w:hAnsi="Times"/>
          <w:b/>
          <w:bCs/>
        </w:rPr>
        <w:t>Engineering Services for Network Expansion</w:t>
      </w:r>
    </w:p>
    <w:p w14:paraId="2CA4FA56" w14:textId="77777777" w:rsidR="004B3E2B" w:rsidRPr="00727BB9" w:rsidRDefault="004B3E2B" w:rsidP="004B3E2B">
      <w:pPr>
        <w:pStyle w:val="Heading1"/>
        <w:numPr>
          <w:ilvl w:val="0"/>
          <w:numId w:val="0"/>
        </w:numPr>
        <w:jc w:val="center"/>
        <w:rPr>
          <w:rFonts w:ascii="Times" w:hAnsi="Times" w:cs="Times New Roman"/>
          <w:color w:val="auto"/>
          <w:sz w:val="24"/>
          <w:szCs w:val="24"/>
        </w:rPr>
      </w:pPr>
      <w:bookmarkStart w:id="2" w:name="_Toc400382968"/>
      <w:r w:rsidRPr="00727BB9">
        <w:rPr>
          <w:rFonts w:ascii="Times" w:hAnsi="Times" w:cs="Times New Roman"/>
          <w:color w:val="auto"/>
          <w:sz w:val="24"/>
          <w:szCs w:val="24"/>
        </w:rPr>
        <w:t>PUBLIC NOTICE</w:t>
      </w:r>
      <w:bookmarkEnd w:id="1"/>
      <w:bookmarkEnd w:id="2"/>
    </w:p>
    <w:p w14:paraId="502483FE" w14:textId="77777777" w:rsidR="004B3E2B" w:rsidRPr="00727BB9" w:rsidRDefault="004B3E2B" w:rsidP="004B3E2B">
      <w:pPr>
        <w:jc w:val="center"/>
        <w:rPr>
          <w:rFonts w:ascii="Times" w:hAnsi="Times"/>
          <w:b/>
          <w:bCs/>
        </w:rPr>
      </w:pPr>
    </w:p>
    <w:p w14:paraId="23E87D71" w14:textId="264D8F94" w:rsidR="004B3E2B" w:rsidRPr="00727BB9" w:rsidRDefault="004B3E2B" w:rsidP="004B3E2B">
      <w:pPr>
        <w:rPr>
          <w:rFonts w:ascii="Times" w:hAnsi="Times"/>
        </w:rPr>
      </w:pPr>
      <w:r w:rsidRPr="00727BB9">
        <w:rPr>
          <w:rFonts w:ascii="Times" w:hAnsi="Times"/>
        </w:rPr>
        <w:t xml:space="preserve">The Eastern Shore of Virginia Broadband Authority is accepting sealed </w:t>
      </w:r>
      <w:r w:rsidR="007A06BB">
        <w:rPr>
          <w:rFonts w:ascii="Times" w:hAnsi="Times"/>
        </w:rPr>
        <w:t>proposals</w:t>
      </w:r>
      <w:r w:rsidRPr="00727BB9">
        <w:rPr>
          <w:rFonts w:ascii="Times" w:hAnsi="Times"/>
        </w:rPr>
        <w:t xml:space="preserve"> until: </w:t>
      </w:r>
      <w:r w:rsidRPr="00727BB9">
        <w:rPr>
          <w:rFonts w:ascii="Times" w:hAnsi="Times"/>
          <w:b/>
        </w:rPr>
        <w:t>3:00 PM EST</w:t>
      </w:r>
      <w:r w:rsidRPr="00727BB9">
        <w:rPr>
          <w:rFonts w:ascii="Times" w:hAnsi="Times"/>
          <w:b/>
          <w:bCs/>
        </w:rPr>
        <w:t xml:space="preserve">, </w:t>
      </w:r>
      <w:r w:rsidRPr="00727BB9">
        <w:rPr>
          <w:rFonts w:ascii="Times" w:hAnsi="Times"/>
          <w:b/>
        </w:rPr>
        <w:t>October 26,</w:t>
      </w:r>
      <w:r w:rsidRPr="00727BB9">
        <w:rPr>
          <w:rFonts w:ascii="Times" w:hAnsi="Times"/>
        </w:rPr>
        <w:t xml:space="preserve"> </w:t>
      </w:r>
      <w:r w:rsidRPr="00727BB9">
        <w:rPr>
          <w:rFonts w:ascii="Times" w:hAnsi="Times"/>
          <w:b/>
          <w:bCs/>
        </w:rPr>
        <w:t xml:space="preserve">2018, </w:t>
      </w:r>
      <w:r w:rsidRPr="00727BB9">
        <w:rPr>
          <w:rFonts w:ascii="Times" w:hAnsi="Times"/>
        </w:rPr>
        <w:t>for design and engineering of the expansion of the ESVBA’s fiber optic network in Accomack and Northampton Counties in the Commonwealth of Virginia. The ESVBA’s Board of Directors has approved the budgeting for fiber expansion of approximately two hundred (200) plus miles in addition to the ESVBA’s current network.  The type of work, may include, but is not limited to aerial and underground plant design, fiber optic splicing schematics, field notes and prints, record keeping of as-builts, and any licensing including pole attachments, VDOT permitting.  This RFP is an “as-needed” contract. No minimum amounts of work or purchases of service are guaranteed.</w:t>
      </w:r>
    </w:p>
    <w:p w14:paraId="29212D8C" w14:textId="77777777" w:rsidR="004B3E2B" w:rsidRPr="00727BB9" w:rsidRDefault="004B3E2B" w:rsidP="004B3E2B">
      <w:pPr>
        <w:pStyle w:val="Default"/>
        <w:rPr>
          <w:rFonts w:ascii="Times" w:hAnsi="Times" w:cs="Times New Roman"/>
        </w:rPr>
      </w:pPr>
    </w:p>
    <w:p w14:paraId="78DD10FF" w14:textId="2E96D28B" w:rsidR="004B3E2B" w:rsidRPr="00727BB9" w:rsidRDefault="004B3E2B" w:rsidP="004B3E2B">
      <w:pPr>
        <w:pStyle w:val="Default"/>
        <w:rPr>
          <w:rFonts w:ascii="Times" w:hAnsi="Times" w:cs="Times New Roman"/>
        </w:rPr>
      </w:pPr>
      <w:r w:rsidRPr="00727BB9">
        <w:rPr>
          <w:rFonts w:ascii="Times" w:hAnsi="Times" w:cs="Times New Roman"/>
        </w:rPr>
        <w:t>A pre-</w:t>
      </w:r>
      <w:r w:rsidR="007A06BB">
        <w:rPr>
          <w:rFonts w:ascii="Times" w:hAnsi="Times" w:cs="Times New Roman"/>
        </w:rPr>
        <w:t>submission</w:t>
      </w:r>
      <w:r w:rsidRPr="00727BB9">
        <w:rPr>
          <w:rFonts w:ascii="Times" w:hAnsi="Times" w:cs="Times New Roman"/>
        </w:rPr>
        <w:t xml:space="preserve"> meeting</w:t>
      </w:r>
      <w:r w:rsidRPr="00727BB9">
        <w:rPr>
          <w:rFonts w:ascii="Times" w:hAnsi="Times" w:cs="Times New Roman"/>
          <w:b/>
        </w:rPr>
        <w:t xml:space="preserve"> </w:t>
      </w:r>
      <w:r w:rsidRPr="00727BB9">
        <w:rPr>
          <w:rFonts w:ascii="Times" w:hAnsi="Times" w:cs="Times New Roman"/>
        </w:rPr>
        <w:t xml:space="preserve">will be held on </w:t>
      </w:r>
      <w:r w:rsidRPr="00727BB9">
        <w:rPr>
          <w:rFonts w:ascii="Times" w:hAnsi="Times" w:cs="Times New Roman"/>
          <w:b/>
        </w:rPr>
        <w:t>October 17, 2018 at 3pm EST</w:t>
      </w:r>
      <w:r w:rsidRPr="00727BB9">
        <w:rPr>
          <w:rFonts w:ascii="Times" w:hAnsi="Times" w:cs="Times New Roman"/>
        </w:rPr>
        <w:t xml:space="preserve"> at 4174 Lankford Highway, Exmore, Virginia 23350. </w:t>
      </w:r>
      <w:r w:rsidR="007A06BB">
        <w:rPr>
          <w:rFonts w:ascii="Times" w:hAnsi="Times" w:cs="Times New Roman"/>
        </w:rPr>
        <w:t>Proposals</w:t>
      </w:r>
      <w:r w:rsidRPr="00727BB9">
        <w:rPr>
          <w:rFonts w:ascii="Times" w:hAnsi="Times" w:cs="Times New Roman"/>
        </w:rPr>
        <w:t xml:space="preserve"> shall be mailed or hand delivered to: Eastern Shore of Virginia Broadband Authority (ESVBA), 4174 Lankford Highway, Exmore, Virginia 23350; (757) 414-0304, before </w:t>
      </w:r>
      <w:r w:rsidRPr="00727BB9">
        <w:rPr>
          <w:rFonts w:ascii="Times" w:hAnsi="Times" w:cs="Times New Roman"/>
          <w:b/>
        </w:rPr>
        <w:t>3:00 PM EST on October 26, 2018</w:t>
      </w:r>
      <w:r w:rsidRPr="00727BB9">
        <w:rPr>
          <w:rFonts w:ascii="Times" w:hAnsi="Times" w:cs="Times New Roman"/>
        </w:rPr>
        <w:t xml:space="preserve"> at which time they will be publicly opened and read. </w:t>
      </w:r>
    </w:p>
    <w:p w14:paraId="782EB4B1" w14:textId="77777777" w:rsidR="002D6AB5" w:rsidRPr="00727BB9" w:rsidRDefault="002D6AB5" w:rsidP="004B3E2B">
      <w:pPr>
        <w:pStyle w:val="Default"/>
        <w:rPr>
          <w:rFonts w:ascii="Times" w:hAnsi="Times" w:cs="Times New Roman"/>
        </w:rPr>
      </w:pPr>
    </w:p>
    <w:p w14:paraId="1D92DA4F" w14:textId="26A77A8D" w:rsidR="004B3E2B" w:rsidRPr="00727BB9" w:rsidRDefault="002D6AB5" w:rsidP="004B3E2B">
      <w:pPr>
        <w:tabs>
          <w:tab w:val="center" w:pos="4680"/>
        </w:tabs>
        <w:jc w:val="both"/>
        <w:rPr>
          <w:rFonts w:ascii="Times" w:hAnsi="Times"/>
          <w:b/>
        </w:rPr>
      </w:pPr>
      <w:r>
        <w:rPr>
          <w:rFonts w:ascii="Times" w:hAnsi="Times"/>
          <w:color w:val="000000"/>
        </w:rPr>
        <w:t xml:space="preserve">This procurement has determined to be for non-professional services as defined in Va. Code </w:t>
      </w:r>
      <w:r>
        <w:rPr>
          <w:rFonts w:ascii="Times" w:hAnsi="Times" w:cs="Times"/>
          <w:color w:val="000000"/>
        </w:rPr>
        <w:t>§</w:t>
      </w:r>
      <w:r>
        <w:rPr>
          <w:rFonts w:ascii="Times" w:hAnsi="Times"/>
          <w:color w:val="000000"/>
        </w:rPr>
        <w:t xml:space="preserve"> 2.2-4301, and will be procured using competitive negotiation in accordance with Va. Code </w:t>
      </w:r>
      <w:r>
        <w:rPr>
          <w:rFonts w:ascii="Times" w:hAnsi="Times" w:cs="Times"/>
          <w:color w:val="000000"/>
        </w:rPr>
        <w:t>§</w:t>
      </w:r>
      <w:r>
        <w:rPr>
          <w:rFonts w:ascii="Times" w:hAnsi="Times"/>
          <w:color w:val="000000"/>
        </w:rPr>
        <w:t xml:space="preserve"> 2.2-4302.2(A)(3).  </w:t>
      </w:r>
    </w:p>
    <w:p w14:paraId="25CDD667" w14:textId="77777777" w:rsidR="004B3E2B" w:rsidRPr="00727BB9" w:rsidRDefault="004B3E2B" w:rsidP="004B3E2B">
      <w:pPr>
        <w:pStyle w:val="BodyTextIndent"/>
        <w:ind w:firstLine="0"/>
      </w:pPr>
      <w:r w:rsidRPr="00727BB9">
        <w:rPr>
          <w:u w:val="single"/>
        </w:rPr>
        <w:t>NOTE:</w:t>
      </w:r>
      <w:r w:rsidRPr="00727BB9">
        <w:t xml:space="preserve">  The ESVBA does not discriminate against faith-based organizations in accordance with the </w:t>
      </w:r>
      <w:r w:rsidRPr="00727BB9">
        <w:rPr>
          <w:i/>
        </w:rPr>
        <w:t>Code of Virginia</w:t>
      </w:r>
      <w:r w:rsidRPr="00727BB9">
        <w:t>, §2.2-4343.1 or against a Supplier because of race, religion, color, sex, national origin, age, disability, or any other basis prohibited by state law relating to discrimination in employment.</w:t>
      </w:r>
    </w:p>
    <w:p w14:paraId="64A6EEC1" w14:textId="77777777" w:rsidR="004B3E2B" w:rsidRPr="00727BB9" w:rsidRDefault="004B3E2B" w:rsidP="004B3E2B">
      <w:pPr>
        <w:pStyle w:val="BodyTextIndent"/>
        <w:ind w:firstLine="0"/>
      </w:pPr>
      <w:r w:rsidRPr="00727BB9">
        <w:t>The ESVBA is committed to increasing procurement opportunities for small and micro businesses, including small or micro businesses that are owned by minorities, women, or disabled veterans, strengthening the Commonwealth’s overall economic growth through the development of its suppliers.</w:t>
      </w:r>
    </w:p>
    <w:p w14:paraId="73224AEF" w14:textId="77777777" w:rsidR="004B3E2B" w:rsidRPr="00727BB9" w:rsidRDefault="004B3E2B" w:rsidP="004B3E2B">
      <w:pPr>
        <w:rPr>
          <w:rFonts w:ascii="Times" w:hAnsi="Times"/>
        </w:rPr>
        <w:sectPr w:rsidR="004B3E2B" w:rsidRPr="00727BB9" w:rsidSect="004B3E2B">
          <w:pgSz w:w="12240" w:h="15840"/>
          <w:pgMar w:top="1440" w:right="1440" w:bottom="1440" w:left="1080" w:header="720" w:footer="720" w:gutter="0"/>
          <w:cols w:space="720"/>
          <w:docGrid w:linePitch="360"/>
        </w:sectPr>
      </w:pPr>
    </w:p>
    <w:p w14:paraId="05A1B774" w14:textId="77777777" w:rsidR="004B3E2B" w:rsidRPr="00727BB9" w:rsidRDefault="004B3E2B" w:rsidP="004B3E2B">
      <w:pPr>
        <w:rPr>
          <w:rFonts w:ascii="Times" w:hAnsi="Times"/>
        </w:rPr>
      </w:pPr>
    </w:p>
    <w:p w14:paraId="28077DBC" w14:textId="0215456C" w:rsidR="004B3E2B" w:rsidRPr="00727BB9" w:rsidRDefault="009917B3" w:rsidP="00197161">
      <w:pPr>
        <w:pStyle w:val="Heading1"/>
        <w:numPr>
          <w:ilvl w:val="0"/>
          <w:numId w:val="0"/>
        </w:numPr>
        <w:jc w:val="center"/>
        <w:rPr>
          <w:rFonts w:ascii="Times" w:hAnsi="Times"/>
          <w:color w:val="auto"/>
        </w:rPr>
      </w:pPr>
      <w:bookmarkStart w:id="3" w:name="_Toc400382969"/>
      <w:r>
        <w:rPr>
          <w:rFonts w:ascii="Times" w:hAnsi="Times"/>
          <w:color w:val="auto"/>
        </w:rPr>
        <w:t>REQUEST FOR PROPOSALS</w:t>
      </w:r>
      <w:bookmarkEnd w:id="3"/>
    </w:p>
    <w:p w14:paraId="426F6FA9" w14:textId="77777777" w:rsidR="004B3E2B" w:rsidRPr="00727BB9" w:rsidRDefault="004B3E2B" w:rsidP="004B3E2B">
      <w:pPr>
        <w:spacing w:after="0" w:line="240" w:lineRule="auto"/>
        <w:jc w:val="center"/>
        <w:rPr>
          <w:rFonts w:ascii="Times" w:eastAsia="Times New Roman" w:hAnsi="Times" w:cs="Times New Roman"/>
          <w:b/>
          <w:sz w:val="24"/>
          <w:szCs w:val="24"/>
        </w:rPr>
      </w:pPr>
    </w:p>
    <w:p w14:paraId="481B827B" w14:textId="77777777" w:rsidR="004B3E2B" w:rsidRPr="00727BB9" w:rsidRDefault="004B3E2B" w:rsidP="004B3E2B">
      <w:pPr>
        <w:spacing w:after="0" w:line="240" w:lineRule="auto"/>
        <w:jc w:val="center"/>
        <w:rPr>
          <w:rFonts w:ascii="Times" w:eastAsia="Times New Roman" w:hAnsi="Times" w:cs="Times New Roman"/>
          <w:b/>
          <w:sz w:val="24"/>
          <w:szCs w:val="24"/>
        </w:rPr>
      </w:pPr>
    </w:p>
    <w:p w14:paraId="62698B96" w14:textId="77777777" w:rsidR="004B3E2B" w:rsidRPr="00727BB9" w:rsidRDefault="004B3E2B" w:rsidP="004B3E2B">
      <w:pPr>
        <w:spacing w:after="0" w:line="240" w:lineRule="auto"/>
        <w:jc w:val="center"/>
        <w:rPr>
          <w:rFonts w:ascii="Times" w:eastAsia="Times New Roman" w:hAnsi="Times" w:cs="Times New Roman"/>
          <w:b/>
          <w:sz w:val="24"/>
          <w:szCs w:val="24"/>
        </w:rPr>
      </w:pPr>
    </w:p>
    <w:p w14:paraId="061CF0B5" w14:textId="77777777" w:rsidR="004B3E2B" w:rsidRPr="00727BB9" w:rsidRDefault="004B3E2B" w:rsidP="004B3E2B">
      <w:pPr>
        <w:spacing w:after="0" w:line="240" w:lineRule="auto"/>
        <w:rPr>
          <w:rFonts w:ascii="Times" w:eastAsia="Times New Roman" w:hAnsi="Times" w:cs="Times New Roman"/>
          <w:b/>
          <w:sz w:val="24"/>
          <w:szCs w:val="24"/>
        </w:rPr>
      </w:pPr>
      <w:r w:rsidRPr="00727BB9">
        <w:rPr>
          <w:rFonts w:ascii="Times" w:eastAsia="Times New Roman" w:hAnsi="Times" w:cs="Times New Roman"/>
          <w:sz w:val="24"/>
          <w:szCs w:val="24"/>
        </w:rPr>
        <w:t>Project Owner:</w:t>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t>Eastern Shore of Virginia Broadband Authority (ESVBA)</w:t>
      </w:r>
    </w:p>
    <w:p w14:paraId="1F4B02DB" w14:textId="77777777" w:rsidR="004B3E2B" w:rsidRPr="00727BB9" w:rsidRDefault="004B3E2B" w:rsidP="004B3E2B">
      <w:pPr>
        <w:spacing w:after="0" w:line="240" w:lineRule="auto"/>
        <w:rPr>
          <w:rFonts w:ascii="Times" w:eastAsia="Times New Roman" w:hAnsi="Times" w:cs="Times New Roman"/>
          <w:b/>
          <w:sz w:val="24"/>
          <w:szCs w:val="24"/>
        </w:rPr>
      </w:pP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t>4174 Lankford Highway</w:t>
      </w:r>
    </w:p>
    <w:p w14:paraId="1BB960C1" w14:textId="77777777" w:rsidR="004B3E2B" w:rsidRPr="00727BB9" w:rsidRDefault="004B3E2B" w:rsidP="004B3E2B">
      <w:pPr>
        <w:spacing w:after="0" w:line="240" w:lineRule="auto"/>
        <w:rPr>
          <w:rFonts w:ascii="Times" w:eastAsia="Times New Roman" w:hAnsi="Times" w:cs="Times New Roman"/>
          <w:b/>
          <w:sz w:val="24"/>
          <w:szCs w:val="24"/>
        </w:rPr>
      </w:pP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t>Exmore, VA 23350</w:t>
      </w:r>
    </w:p>
    <w:p w14:paraId="31C193BF" w14:textId="77777777" w:rsidR="004B3E2B" w:rsidRPr="00727BB9" w:rsidRDefault="004B3E2B" w:rsidP="004B3E2B">
      <w:pPr>
        <w:spacing w:after="0" w:line="240" w:lineRule="auto"/>
        <w:rPr>
          <w:rFonts w:ascii="Times" w:eastAsia="Times New Roman" w:hAnsi="Times" w:cs="Times New Roman"/>
          <w:b/>
          <w:sz w:val="24"/>
          <w:szCs w:val="24"/>
        </w:rPr>
      </w:pP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t>(757) 414-0304</w:t>
      </w:r>
    </w:p>
    <w:p w14:paraId="6A4DD2BD" w14:textId="77777777" w:rsidR="004B3E2B" w:rsidRPr="00727BB9" w:rsidRDefault="004B3E2B" w:rsidP="004B3E2B">
      <w:pPr>
        <w:spacing w:after="0" w:line="240" w:lineRule="auto"/>
        <w:rPr>
          <w:rFonts w:ascii="Times" w:eastAsia="Times New Roman" w:hAnsi="Times" w:cs="Times New Roman"/>
          <w:b/>
          <w:sz w:val="24"/>
          <w:szCs w:val="24"/>
        </w:rPr>
      </w:pP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t>info@esvba.com</w:t>
      </w:r>
    </w:p>
    <w:p w14:paraId="469A7A05" w14:textId="77777777" w:rsidR="004B3E2B" w:rsidRPr="00727BB9" w:rsidRDefault="004B3E2B" w:rsidP="004B3E2B">
      <w:pPr>
        <w:spacing w:after="0" w:line="240" w:lineRule="auto"/>
        <w:rPr>
          <w:rFonts w:ascii="Times" w:eastAsia="Times New Roman" w:hAnsi="Times" w:cs="Times New Roman"/>
          <w:b/>
          <w:sz w:val="24"/>
          <w:szCs w:val="24"/>
        </w:rPr>
      </w:pP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p>
    <w:p w14:paraId="2F47F818" w14:textId="77777777" w:rsidR="004B3E2B" w:rsidRPr="00727BB9" w:rsidRDefault="004B3E2B" w:rsidP="004B3E2B">
      <w:pPr>
        <w:spacing w:after="0" w:line="240" w:lineRule="auto"/>
        <w:rPr>
          <w:rFonts w:ascii="Times" w:eastAsia="Times New Roman" w:hAnsi="Times" w:cs="Times New Roman"/>
          <w:b/>
          <w:sz w:val="24"/>
          <w:szCs w:val="24"/>
        </w:rPr>
      </w:pPr>
    </w:p>
    <w:p w14:paraId="7705883B" w14:textId="77777777" w:rsidR="004B3E2B" w:rsidRPr="00727BB9" w:rsidRDefault="004B3E2B" w:rsidP="004B3E2B">
      <w:pPr>
        <w:spacing w:after="0" w:line="240" w:lineRule="auto"/>
        <w:rPr>
          <w:rFonts w:ascii="Times" w:eastAsia="Times New Roman" w:hAnsi="Times" w:cs="Times New Roman"/>
          <w:b/>
          <w:sz w:val="24"/>
          <w:szCs w:val="24"/>
        </w:rPr>
      </w:pPr>
    </w:p>
    <w:p w14:paraId="2A4845A2" w14:textId="47959218" w:rsidR="004B3E2B" w:rsidRPr="00727BB9" w:rsidRDefault="004B3E2B" w:rsidP="009917B3">
      <w:pPr>
        <w:spacing w:after="0" w:line="240" w:lineRule="auto"/>
        <w:ind w:left="3600" w:hanging="3600"/>
        <w:rPr>
          <w:rFonts w:ascii="Times" w:eastAsia="Times New Roman" w:hAnsi="Times" w:cs="Times New Roman"/>
          <w:b/>
          <w:sz w:val="24"/>
          <w:szCs w:val="24"/>
        </w:rPr>
      </w:pPr>
      <w:r w:rsidRPr="00727BB9">
        <w:rPr>
          <w:rFonts w:ascii="Times" w:eastAsia="Times New Roman" w:hAnsi="Times" w:cs="Times New Roman"/>
          <w:sz w:val="24"/>
          <w:szCs w:val="24"/>
        </w:rPr>
        <w:t>Project Description:</w:t>
      </w:r>
      <w:r w:rsidRPr="00727BB9">
        <w:rPr>
          <w:rFonts w:ascii="Times" w:eastAsia="Times New Roman" w:hAnsi="Times" w:cs="Times New Roman"/>
          <w:b/>
          <w:sz w:val="24"/>
          <w:szCs w:val="24"/>
        </w:rPr>
        <w:tab/>
      </w:r>
      <w:r w:rsidR="009917B3">
        <w:rPr>
          <w:rFonts w:ascii="Times" w:eastAsia="Times New Roman" w:hAnsi="Times" w:cs="Times New Roman"/>
          <w:b/>
          <w:sz w:val="24"/>
          <w:szCs w:val="24"/>
        </w:rPr>
        <w:t xml:space="preserve">Network Design / </w:t>
      </w:r>
      <w:r w:rsidR="00197161" w:rsidRPr="00727BB9">
        <w:rPr>
          <w:rFonts w:ascii="Times" w:eastAsia="Times New Roman" w:hAnsi="Times" w:cs="Times New Roman"/>
          <w:b/>
          <w:sz w:val="24"/>
          <w:szCs w:val="24"/>
        </w:rPr>
        <w:t>Engineering Services for Network Expansion</w:t>
      </w:r>
    </w:p>
    <w:p w14:paraId="31A4179E" w14:textId="77777777" w:rsidR="004B3E2B" w:rsidRPr="00727BB9" w:rsidRDefault="004B3E2B" w:rsidP="004B3E2B">
      <w:pPr>
        <w:spacing w:after="0" w:line="240" w:lineRule="auto"/>
        <w:rPr>
          <w:rFonts w:ascii="Times" w:eastAsia="Times New Roman" w:hAnsi="Times" w:cs="Times New Roman"/>
          <w:b/>
          <w:sz w:val="24"/>
          <w:szCs w:val="24"/>
        </w:rPr>
      </w:pPr>
    </w:p>
    <w:p w14:paraId="7F2AD1F9" w14:textId="77777777" w:rsidR="004B3E2B" w:rsidRPr="00727BB9" w:rsidRDefault="004B3E2B" w:rsidP="004B3E2B">
      <w:pPr>
        <w:spacing w:after="0" w:line="240" w:lineRule="auto"/>
        <w:rPr>
          <w:rFonts w:ascii="Times" w:eastAsia="Times New Roman" w:hAnsi="Times" w:cs="Times New Roman"/>
          <w:b/>
          <w:sz w:val="24"/>
          <w:szCs w:val="24"/>
        </w:rPr>
      </w:pPr>
      <w:r w:rsidRPr="00727BB9">
        <w:rPr>
          <w:rFonts w:ascii="Times" w:eastAsia="Times New Roman" w:hAnsi="Times" w:cs="Times New Roman"/>
          <w:sz w:val="24"/>
          <w:szCs w:val="24"/>
        </w:rPr>
        <w:t>Project Location:</w:t>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t>Accomack &amp; Northampton County</w:t>
      </w:r>
    </w:p>
    <w:p w14:paraId="28C64BE6" w14:textId="77777777" w:rsidR="004B3E2B" w:rsidRPr="00727BB9" w:rsidRDefault="004B3E2B" w:rsidP="004B3E2B">
      <w:pPr>
        <w:spacing w:after="0" w:line="240" w:lineRule="auto"/>
        <w:rPr>
          <w:rFonts w:ascii="Times" w:eastAsia="Times New Roman" w:hAnsi="Times" w:cs="Times New Roman"/>
          <w:b/>
          <w:sz w:val="24"/>
          <w:szCs w:val="24"/>
        </w:rPr>
      </w:pPr>
    </w:p>
    <w:p w14:paraId="5A5A7591" w14:textId="77777777" w:rsidR="004B3E2B" w:rsidRPr="00727BB9" w:rsidRDefault="004B3E2B" w:rsidP="004B3E2B">
      <w:pPr>
        <w:spacing w:after="0" w:line="240" w:lineRule="auto"/>
        <w:rPr>
          <w:rFonts w:ascii="Times" w:eastAsia="Times New Roman" w:hAnsi="Times" w:cs="Times New Roman"/>
          <w:b/>
          <w:sz w:val="24"/>
          <w:szCs w:val="24"/>
        </w:rPr>
      </w:pPr>
      <w:r w:rsidRPr="00727BB9">
        <w:rPr>
          <w:rFonts w:ascii="Times" w:eastAsia="Times New Roman" w:hAnsi="Times" w:cs="Times New Roman"/>
          <w:sz w:val="24"/>
          <w:szCs w:val="24"/>
        </w:rPr>
        <w:t>Pre-Bid Conference:</w:t>
      </w:r>
      <w:r w:rsidRPr="00727BB9">
        <w:rPr>
          <w:rFonts w:ascii="Times" w:eastAsia="Times New Roman" w:hAnsi="Times" w:cs="Times New Roman"/>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t>October 17, 2018 3:00 PM EST</w:t>
      </w:r>
    </w:p>
    <w:p w14:paraId="5B5D32A9" w14:textId="77777777" w:rsidR="004B3E2B" w:rsidRPr="00727BB9" w:rsidRDefault="004B3E2B" w:rsidP="004B3E2B">
      <w:pPr>
        <w:spacing w:after="0" w:line="240" w:lineRule="auto"/>
        <w:rPr>
          <w:rFonts w:ascii="Times" w:eastAsia="Times New Roman" w:hAnsi="Times" w:cs="Times New Roman"/>
          <w:b/>
          <w:sz w:val="24"/>
          <w:szCs w:val="24"/>
        </w:rPr>
      </w:pP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r>
      <w:r w:rsidRPr="00727BB9">
        <w:rPr>
          <w:rFonts w:ascii="Times" w:eastAsia="Times New Roman" w:hAnsi="Times" w:cs="Times New Roman"/>
          <w:b/>
          <w:sz w:val="24"/>
          <w:szCs w:val="24"/>
        </w:rPr>
        <w:tab/>
        <w:t>4174 Lankford Highway</w:t>
      </w:r>
    </w:p>
    <w:p w14:paraId="216D6852" w14:textId="77777777" w:rsidR="004B3E2B" w:rsidRPr="00727BB9" w:rsidRDefault="004B3E2B" w:rsidP="004B3E2B">
      <w:pPr>
        <w:spacing w:after="0" w:line="240" w:lineRule="auto"/>
        <w:ind w:left="2880" w:firstLine="720"/>
        <w:rPr>
          <w:rFonts w:ascii="Times" w:eastAsia="Times New Roman" w:hAnsi="Times" w:cs="Times New Roman"/>
          <w:b/>
          <w:sz w:val="24"/>
          <w:szCs w:val="24"/>
        </w:rPr>
      </w:pPr>
      <w:r w:rsidRPr="00727BB9">
        <w:rPr>
          <w:rFonts w:ascii="Times" w:eastAsia="Times New Roman" w:hAnsi="Times" w:cs="Times New Roman"/>
          <w:b/>
          <w:sz w:val="24"/>
          <w:szCs w:val="24"/>
        </w:rPr>
        <w:t>Exmore, VA 23350</w:t>
      </w:r>
    </w:p>
    <w:p w14:paraId="7D47CCFB" w14:textId="77777777" w:rsidR="004B3E2B" w:rsidRPr="00727BB9" w:rsidRDefault="004B3E2B" w:rsidP="004B3E2B">
      <w:pPr>
        <w:spacing w:line="240" w:lineRule="auto"/>
        <w:rPr>
          <w:rFonts w:ascii="Times" w:hAnsi="Times"/>
          <w:sz w:val="24"/>
          <w:szCs w:val="24"/>
        </w:rPr>
      </w:pPr>
    </w:p>
    <w:p w14:paraId="468FA60E" w14:textId="260F471C" w:rsidR="004B3E2B" w:rsidRPr="00727BB9" w:rsidRDefault="004B3E2B" w:rsidP="004B3E2B">
      <w:pPr>
        <w:spacing w:line="240" w:lineRule="auto"/>
        <w:rPr>
          <w:rFonts w:ascii="Times" w:hAnsi="Times"/>
          <w:sz w:val="24"/>
          <w:szCs w:val="24"/>
        </w:rPr>
      </w:pPr>
      <w:r w:rsidRPr="00727BB9">
        <w:rPr>
          <w:rFonts w:ascii="Times" w:hAnsi="Times"/>
          <w:sz w:val="24"/>
          <w:szCs w:val="24"/>
        </w:rPr>
        <w:t>Questions after Pre-Bid:</w:t>
      </w:r>
      <w:r w:rsidRPr="00727BB9">
        <w:rPr>
          <w:rFonts w:ascii="Times" w:hAnsi="Times"/>
          <w:sz w:val="24"/>
          <w:szCs w:val="24"/>
        </w:rPr>
        <w:tab/>
      </w:r>
      <w:r w:rsidR="00197161" w:rsidRPr="00727BB9">
        <w:rPr>
          <w:rFonts w:ascii="Times" w:hAnsi="Times"/>
          <w:sz w:val="24"/>
          <w:szCs w:val="24"/>
        </w:rPr>
        <w:tab/>
      </w:r>
      <w:r w:rsidRPr="00727BB9">
        <w:rPr>
          <w:rFonts w:ascii="Times" w:hAnsi="Times"/>
          <w:b/>
          <w:sz w:val="24"/>
          <w:szCs w:val="24"/>
        </w:rPr>
        <w:t>No later than</w:t>
      </w:r>
      <w:r w:rsidRPr="00727BB9">
        <w:rPr>
          <w:rFonts w:ascii="Times" w:hAnsi="Times"/>
          <w:sz w:val="24"/>
          <w:szCs w:val="24"/>
        </w:rPr>
        <w:t xml:space="preserve"> </w:t>
      </w:r>
      <w:r w:rsidRPr="00727BB9">
        <w:rPr>
          <w:rFonts w:ascii="Times" w:hAnsi="Times"/>
          <w:b/>
          <w:sz w:val="24"/>
          <w:szCs w:val="24"/>
        </w:rPr>
        <w:t>October 23, 2018, 1:00 PM EST</w:t>
      </w:r>
    </w:p>
    <w:p w14:paraId="0FE23E15" w14:textId="37EEB66E" w:rsidR="004B3E2B" w:rsidRPr="00727BB9" w:rsidRDefault="004B3E2B" w:rsidP="00197161">
      <w:pPr>
        <w:spacing w:after="0" w:line="240" w:lineRule="auto"/>
        <w:rPr>
          <w:rFonts w:ascii="Times" w:eastAsia="Times New Roman" w:hAnsi="Times" w:cs="Times New Roman"/>
          <w:b/>
          <w:sz w:val="24"/>
          <w:szCs w:val="24"/>
        </w:rPr>
      </w:pPr>
      <w:r w:rsidRPr="00727BB9">
        <w:rPr>
          <w:rFonts w:ascii="Times" w:eastAsia="Times New Roman" w:hAnsi="Times" w:cs="Times New Roman"/>
          <w:sz w:val="24"/>
          <w:szCs w:val="24"/>
        </w:rPr>
        <w:t>Bid Submission Deadline:</w:t>
      </w:r>
      <w:r w:rsidRPr="00727BB9">
        <w:rPr>
          <w:rFonts w:ascii="Times" w:eastAsia="Times New Roman" w:hAnsi="Times" w:cs="Times New Roman"/>
          <w:b/>
          <w:sz w:val="24"/>
          <w:szCs w:val="24"/>
        </w:rPr>
        <w:tab/>
      </w:r>
      <w:r w:rsidR="00197161" w:rsidRPr="00727BB9">
        <w:rPr>
          <w:rFonts w:ascii="Times" w:eastAsia="Times New Roman" w:hAnsi="Times" w:cs="Times New Roman"/>
          <w:b/>
          <w:sz w:val="24"/>
          <w:szCs w:val="24"/>
        </w:rPr>
        <w:tab/>
      </w:r>
      <w:r w:rsidRPr="00727BB9">
        <w:rPr>
          <w:rFonts w:ascii="Times" w:eastAsia="Times New Roman" w:hAnsi="Times" w:cs="Times New Roman"/>
          <w:b/>
          <w:sz w:val="24"/>
          <w:szCs w:val="24"/>
        </w:rPr>
        <w:t xml:space="preserve">October 26, 2018, </w:t>
      </w:r>
      <w:r w:rsidR="00197161" w:rsidRPr="00727BB9">
        <w:rPr>
          <w:rFonts w:ascii="Times" w:eastAsia="Times New Roman" w:hAnsi="Times" w:cs="Times New Roman"/>
          <w:b/>
          <w:sz w:val="24"/>
          <w:szCs w:val="24"/>
        </w:rPr>
        <w:t>3</w:t>
      </w:r>
      <w:r w:rsidRPr="00727BB9">
        <w:rPr>
          <w:rFonts w:ascii="Times" w:eastAsia="Times New Roman" w:hAnsi="Times" w:cs="Times New Roman"/>
          <w:b/>
          <w:sz w:val="24"/>
          <w:szCs w:val="24"/>
        </w:rPr>
        <w:t>:00 PM</w:t>
      </w:r>
    </w:p>
    <w:p w14:paraId="75745AAE" w14:textId="77777777" w:rsidR="004B3E2B" w:rsidRPr="00727BB9" w:rsidRDefault="004B3E2B" w:rsidP="00197161">
      <w:pPr>
        <w:spacing w:after="0" w:line="240" w:lineRule="auto"/>
        <w:ind w:left="2880" w:firstLine="720"/>
        <w:rPr>
          <w:rFonts w:ascii="Times" w:eastAsia="Times New Roman" w:hAnsi="Times" w:cs="Times New Roman"/>
          <w:b/>
          <w:sz w:val="24"/>
          <w:szCs w:val="24"/>
        </w:rPr>
      </w:pPr>
      <w:r w:rsidRPr="00727BB9">
        <w:rPr>
          <w:rFonts w:ascii="Times" w:eastAsia="Times New Roman" w:hAnsi="Times" w:cs="Times New Roman"/>
          <w:b/>
          <w:sz w:val="24"/>
          <w:szCs w:val="24"/>
        </w:rPr>
        <w:t>Eastern Shore of Virginia Broadband Authority</w:t>
      </w:r>
    </w:p>
    <w:p w14:paraId="0BC7C81D" w14:textId="77777777" w:rsidR="004B3E2B" w:rsidRPr="00727BB9" w:rsidRDefault="004B3E2B" w:rsidP="00197161">
      <w:pPr>
        <w:spacing w:after="0" w:line="240" w:lineRule="auto"/>
        <w:ind w:left="2880" w:firstLine="720"/>
        <w:rPr>
          <w:rFonts w:ascii="Times" w:eastAsia="Times New Roman" w:hAnsi="Times" w:cs="Times New Roman"/>
          <w:b/>
          <w:sz w:val="24"/>
          <w:szCs w:val="24"/>
        </w:rPr>
      </w:pPr>
      <w:r w:rsidRPr="00727BB9">
        <w:rPr>
          <w:rFonts w:ascii="Times" w:eastAsia="Times New Roman" w:hAnsi="Times" w:cs="Times New Roman"/>
          <w:b/>
          <w:sz w:val="24"/>
          <w:szCs w:val="24"/>
        </w:rPr>
        <w:t>4174 Lankford Highway</w:t>
      </w:r>
    </w:p>
    <w:p w14:paraId="0A54C09A" w14:textId="77777777" w:rsidR="004B3E2B" w:rsidRPr="00727BB9" w:rsidRDefault="004B3E2B" w:rsidP="00197161">
      <w:pPr>
        <w:spacing w:after="0" w:line="240" w:lineRule="auto"/>
        <w:ind w:left="2880" w:firstLine="720"/>
        <w:rPr>
          <w:rFonts w:ascii="Times" w:eastAsia="Times New Roman" w:hAnsi="Times" w:cs="Times New Roman"/>
          <w:b/>
          <w:sz w:val="24"/>
          <w:szCs w:val="24"/>
        </w:rPr>
      </w:pPr>
      <w:r w:rsidRPr="00727BB9">
        <w:rPr>
          <w:rFonts w:ascii="Times" w:eastAsia="Times New Roman" w:hAnsi="Times" w:cs="Times New Roman"/>
          <w:b/>
          <w:sz w:val="24"/>
          <w:szCs w:val="24"/>
        </w:rPr>
        <w:t xml:space="preserve">Exmore, VA 23350 </w:t>
      </w:r>
    </w:p>
    <w:p w14:paraId="706D9308" w14:textId="77777777" w:rsidR="004B3E2B" w:rsidRPr="00727BB9" w:rsidRDefault="004B3E2B" w:rsidP="00197161">
      <w:pPr>
        <w:spacing w:after="0" w:line="240" w:lineRule="auto"/>
        <w:ind w:left="2880" w:firstLine="720"/>
        <w:rPr>
          <w:rFonts w:ascii="Times" w:eastAsia="Times New Roman" w:hAnsi="Times" w:cs="Times New Roman"/>
          <w:b/>
          <w:sz w:val="24"/>
          <w:szCs w:val="24"/>
        </w:rPr>
      </w:pPr>
      <w:r w:rsidRPr="00727BB9">
        <w:rPr>
          <w:rFonts w:ascii="Times" w:eastAsia="Times New Roman" w:hAnsi="Times" w:cs="Times New Roman"/>
          <w:b/>
          <w:sz w:val="24"/>
          <w:szCs w:val="24"/>
        </w:rPr>
        <w:t>(757) 414-0304</w:t>
      </w:r>
    </w:p>
    <w:p w14:paraId="36AE97DD" w14:textId="77777777" w:rsidR="004B3E2B" w:rsidRPr="00727BB9" w:rsidRDefault="004B3E2B" w:rsidP="00727BB9">
      <w:pPr>
        <w:spacing w:line="240" w:lineRule="auto"/>
        <w:rPr>
          <w:rFonts w:ascii="Times" w:hAnsi="Times"/>
          <w:sz w:val="24"/>
          <w:szCs w:val="24"/>
        </w:rPr>
      </w:pPr>
    </w:p>
    <w:p w14:paraId="6304B9CC" w14:textId="77777777" w:rsidR="004B3E2B" w:rsidRPr="00727BB9" w:rsidRDefault="004B3E2B" w:rsidP="00727BB9">
      <w:pPr>
        <w:spacing w:line="240" w:lineRule="auto"/>
        <w:rPr>
          <w:rFonts w:ascii="Times" w:hAnsi="Times"/>
          <w:sz w:val="24"/>
          <w:szCs w:val="24"/>
        </w:rPr>
      </w:pPr>
    </w:p>
    <w:p w14:paraId="4758B002" w14:textId="77777777" w:rsidR="004B3E2B" w:rsidRPr="00727BB9" w:rsidRDefault="004B3E2B" w:rsidP="00727BB9">
      <w:pPr>
        <w:spacing w:line="240" w:lineRule="auto"/>
        <w:rPr>
          <w:rFonts w:ascii="Times" w:hAnsi="Times"/>
          <w:sz w:val="24"/>
          <w:szCs w:val="24"/>
        </w:rPr>
      </w:pPr>
    </w:p>
    <w:p w14:paraId="08810506" w14:textId="77777777" w:rsidR="00727BB9" w:rsidRDefault="00727BB9" w:rsidP="00727BB9">
      <w:pPr>
        <w:spacing w:line="240" w:lineRule="auto"/>
        <w:rPr>
          <w:rFonts w:ascii="Times" w:hAnsi="Times"/>
          <w:sz w:val="24"/>
          <w:szCs w:val="24"/>
        </w:rPr>
        <w:sectPr w:rsidR="00727BB9" w:rsidSect="004B3E2B">
          <w:pgSz w:w="12240" w:h="15840"/>
          <w:pgMar w:top="1440" w:right="1440" w:bottom="1440" w:left="1080" w:header="720" w:footer="720" w:gutter="0"/>
          <w:cols w:space="720"/>
          <w:docGrid w:linePitch="360"/>
        </w:sectPr>
      </w:pPr>
    </w:p>
    <w:p w14:paraId="306521F5" w14:textId="199EEEC9" w:rsidR="004B3E2B" w:rsidRPr="00727BB9" w:rsidRDefault="00727BB9" w:rsidP="00727BB9">
      <w:pPr>
        <w:pStyle w:val="Heading1"/>
        <w:numPr>
          <w:ilvl w:val="0"/>
          <w:numId w:val="0"/>
        </w:numPr>
        <w:jc w:val="center"/>
        <w:rPr>
          <w:rFonts w:ascii="Times" w:hAnsi="Times"/>
          <w:color w:val="auto"/>
        </w:rPr>
      </w:pPr>
      <w:bookmarkStart w:id="4" w:name="_Toc400382970"/>
      <w:r>
        <w:rPr>
          <w:rFonts w:ascii="Times" w:hAnsi="Times"/>
          <w:color w:val="auto"/>
        </w:rPr>
        <w:lastRenderedPageBreak/>
        <w:t>GENERAL INFORMATION</w:t>
      </w:r>
      <w:bookmarkEnd w:id="4"/>
    </w:p>
    <w:p w14:paraId="58AA797D" w14:textId="77777777" w:rsidR="00727BB9" w:rsidRDefault="00727BB9" w:rsidP="00727BB9">
      <w:pPr>
        <w:spacing w:line="240" w:lineRule="auto"/>
        <w:rPr>
          <w:rFonts w:ascii="Times" w:hAnsi="Times"/>
          <w:sz w:val="24"/>
          <w:szCs w:val="24"/>
        </w:rPr>
      </w:pPr>
    </w:p>
    <w:p w14:paraId="5D457459" w14:textId="4541014F" w:rsidR="002A5936" w:rsidRPr="002A5936" w:rsidRDefault="002A5936" w:rsidP="002A5936">
      <w:pPr>
        <w:pStyle w:val="Heading2"/>
      </w:pPr>
      <w:bookmarkStart w:id="5" w:name="_Toc400382971"/>
      <w:r>
        <w:t>About the ESVBA</w:t>
      </w:r>
      <w:bookmarkEnd w:id="5"/>
    </w:p>
    <w:p w14:paraId="31C2C9F3" w14:textId="0514FDAE" w:rsidR="002A5936" w:rsidRPr="002A5936" w:rsidRDefault="002A5936" w:rsidP="002A5936">
      <w:pPr>
        <w:rPr>
          <w:rFonts w:ascii="Times" w:hAnsi="Times"/>
          <w:sz w:val="24"/>
          <w:szCs w:val="24"/>
        </w:rPr>
      </w:pPr>
      <w:r w:rsidRPr="002A5936">
        <w:rPr>
          <w:rFonts w:ascii="Times" w:hAnsi="Times"/>
          <w:sz w:val="24"/>
          <w:szCs w:val="24"/>
        </w:rPr>
        <w:t xml:space="preserve">The Eastern Shore of Virginia Broadband Authority (ESVBA) was formed in April 2008 by joint resolution of the counties of Accomack and Northampton and charged with providing the Eastern Shore of Virginia with the broadband telecommunications infrastructure it requires to be successful and productive in the twenty-first century. ESVBA is an open access network. Open access means that all qualified telecommunication providers have equal rights to use the network to offer services on the Eastern Shore. The ESVBA is directed by a five-member board of directors consisting of public officials and citizens of the two counties. An executive director and a small professional staff operate the ESVBA.  Over the past several years broadband on the Eastern Shore has gone from concept to an operational network.  </w:t>
      </w:r>
    </w:p>
    <w:p w14:paraId="18CA33D7" w14:textId="77777777" w:rsidR="002A5936" w:rsidRPr="002A5936" w:rsidRDefault="002A5936" w:rsidP="002A5936">
      <w:pPr>
        <w:pStyle w:val="Heading2"/>
      </w:pPr>
      <w:bookmarkStart w:id="6" w:name="_Toc400382972"/>
      <w:r w:rsidRPr="002A5936">
        <w:t>ESVBA Background</w:t>
      </w:r>
      <w:bookmarkEnd w:id="6"/>
    </w:p>
    <w:p w14:paraId="20337A4D" w14:textId="77777777" w:rsidR="002A5936" w:rsidRPr="002A5936" w:rsidRDefault="002A5936" w:rsidP="002A5936">
      <w:pPr>
        <w:rPr>
          <w:rFonts w:ascii="Times" w:hAnsi="Times"/>
          <w:sz w:val="24"/>
          <w:szCs w:val="24"/>
        </w:rPr>
      </w:pPr>
      <w:r w:rsidRPr="002A5936">
        <w:rPr>
          <w:rFonts w:ascii="Times" w:hAnsi="Times"/>
          <w:sz w:val="24"/>
          <w:szCs w:val="24"/>
        </w:rPr>
        <w:t xml:space="preserve">The ESVBA is a public authority formed by Accomack and Northampton Counties in the Commonwealth of Virginia under 15.2-5431.11(6) of the Code of Virginia which gives the ESVBA the power to "Acquire, construct, reconstruct, improve, enlarge, operate or extend any project" and 15.2- 5431.2 of the Code of Virginia which defines "project" as "any system of facilities for the provision of qualifying communications services and authorized by Article 5.1 ( Section 56-484.7:1 et seq.) of Chapter 15 of Title 56; and 56-484.7:1 of the Code of Virginia which defines "qualifying communications service" as "a communications service, which shall include, but is not limited to, high-speed data service and Internet access service, of general application, but excluding any cable television or other multi-channel video programming services.  </w:t>
      </w:r>
    </w:p>
    <w:p w14:paraId="71E7A27A" w14:textId="77777777" w:rsidR="002A5936" w:rsidRPr="002A5936" w:rsidRDefault="002A5936" w:rsidP="002A5936">
      <w:pPr>
        <w:pStyle w:val="Heading2"/>
      </w:pPr>
      <w:bookmarkStart w:id="7" w:name="_Toc400382973"/>
      <w:r w:rsidRPr="002A5936">
        <w:t>The ESVBA Network</w:t>
      </w:r>
      <w:bookmarkEnd w:id="7"/>
    </w:p>
    <w:p w14:paraId="5F57436E" w14:textId="7DDB2E91" w:rsidR="002A5936" w:rsidRPr="002A5936" w:rsidRDefault="002A5936" w:rsidP="002A5936">
      <w:pPr>
        <w:rPr>
          <w:rFonts w:ascii="Times" w:hAnsi="Times"/>
          <w:sz w:val="24"/>
          <w:szCs w:val="24"/>
        </w:rPr>
      </w:pPr>
      <w:r w:rsidRPr="002A5936">
        <w:rPr>
          <w:rFonts w:ascii="Times" w:hAnsi="Times"/>
          <w:sz w:val="24"/>
          <w:szCs w:val="24"/>
        </w:rPr>
        <w:t xml:space="preserve">The ESVBA’s current network consists of over </w:t>
      </w:r>
      <w:r>
        <w:rPr>
          <w:rFonts w:ascii="Times" w:hAnsi="Times"/>
          <w:sz w:val="24"/>
          <w:szCs w:val="24"/>
        </w:rPr>
        <w:t>3</w:t>
      </w:r>
      <w:r w:rsidRPr="002A5936">
        <w:rPr>
          <w:rFonts w:ascii="Times" w:hAnsi="Times"/>
          <w:sz w:val="24"/>
          <w:szCs w:val="24"/>
        </w:rPr>
        <w:t>00 linear miles of fiber cable with an eighty-mile fiber optic backbone cable from Virginia Beach, across the Chesapeake Bay Bridge Tunnel, thence north along US 13 and the railroad to Wallops Research Facility. At both the northern and southern ends of</w:t>
      </w:r>
      <w:r>
        <w:rPr>
          <w:rFonts w:ascii="Times" w:hAnsi="Times"/>
          <w:sz w:val="24"/>
          <w:szCs w:val="24"/>
        </w:rPr>
        <w:t xml:space="preserve"> </w:t>
      </w:r>
      <w:r w:rsidRPr="002A5936">
        <w:rPr>
          <w:rFonts w:ascii="Times" w:hAnsi="Times"/>
          <w:sz w:val="24"/>
          <w:szCs w:val="24"/>
        </w:rPr>
        <w:t>the network, the ESVBA has interconnected to other national and local carrie</w:t>
      </w:r>
      <w:r w:rsidR="00B8222E">
        <w:rPr>
          <w:rFonts w:ascii="Times" w:hAnsi="Times"/>
          <w:sz w:val="24"/>
          <w:szCs w:val="24"/>
        </w:rPr>
        <w:t>r</w:t>
      </w:r>
      <w:r w:rsidRPr="002A5936">
        <w:rPr>
          <w:rFonts w:ascii="Times" w:hAnsi="Times"/>
          <w:sz w:val="24"/>
          <w:szCs w:val="24"/>
        </w:rPr>
        <w:t xml:space="preserve">s.  </w:t>
      </w:r>
    </w:p>
    <w:p w14:paraId="261EE7E1" w14:textId="77777777" w:rsidR="002A5936" w:rsidRPr="002A5936" w:rsidRDefault="002A5936" w:rsidP="002A5936">
      <w:pPr>
        <w:rPr>
          <w:rFonts w:ascii="Times" w:hAnsi="Times"/>
          <w:sz w:val="24"/>
          <w:szCs w:val="24"/>
        </w:rPr>
      </w:pPr>
      <w:r w:rsidRPr="002A5936">
        <w:rPr>
          <w:rFonts w:ascii="Times" w:hAnsi="Times"/>
          <w:sz w:val="24"/>
          <w:szCs w:val="24"/>
        </w:rPr>
        <w:t xml:space="preserve">The ESVBA has also constructed several community networks along the Eastern Shore which has brought fiber connectivity to the local communities of Cape Charles, Eastville, Nassawadox, Exmore, Willis Wharf, Belle Haven, Onley, Onancock, Parksley and Chincoteague.  </w:t>
      </w:r>
    </w:p>
    <w:p w14:paraId="69362565" w14:textId="77777777" w:rsidR="002A5936" w:rsidRDefault="002A5936" w:rsidP="002A5936">
      <w:pPr>
        <w:spacing w:line="240" w:lineRule="auto"/>
        <w:rPr>
          <w:rFonts w:ascii="Times" w:hAnsi="Times"/>
          <w:sz w:val="24"/>
          <w:szCs w:val="24"/>
        </w:rPr>
      </w:pPr>
    </w:p>
    <w:p w14:paraId="42547E17" w14:textId="1154AD98" w:rsidR="002A5936" w:rsidRPr="002A5936" w:rsidRDefault="002A5936" w:rsidP="002A5936">
      <w:pPr>
        <w:rPr>
          <w:rFonts w:ascii="Times" w:hAnsi="Times"/>
          <w:sz w:val="24"/>
          <w:szCs w:val="24"/>
        </w:rPr>
      </w:pPr>
      <w:r w:rsidRPr="002A5936">
        <w:rPr>
          <w:rFonts w:ascii="Times" w:hAnsi="Times"/>
          <w:sz w:val="24"/>
          <w:szCs w:val="24"/>
        </w:rPr>
        <w:t xml:space="preserve">The network architecture is designed to allow the provision of highly reliable and scaleable services to the Eastern Shore.  ESVBA network infrastructure is currently designed at a level of performance to generally achieve a “four nines” (99.99%) availability. Four nines is less than one hour of down time per year. Specific performances levels will be established by customer contract.  However, the network elements are “five nines” (99.999%) capable and the ESVBA can provide network services </w:t>
      </w:r>
      <w:r w:rsidRPr="002A5936">
        <w:rPr>
          <w:rFonts w:ascii="Times" w:hAnsi="Times"/>
          <w:sz w:val="24"/>
          <w:szCs w:val="24"/>
        </w:rPr>
        <w:lastRenderedPageBreak/>
        <w:t>to any customers or service providers requiring this level of service.   ESVBA provides the physical infrastructure and operates the network at Level 2 or 3 on the OSI Model, depending upon the customers we are serving and the needs of the service provider.  Both standards based SONET and Ethernet network elements are utilized to allow for the provisioning of all types of circuits.   The network is designed to meet or exceed industry standards to provide carrier class services.  All backbone network elements NEB Level 3 compliant and are in hardened facilities with dual HVAC, AC power b</w:t>
      </w:r>
      <w:r w:rsidR="00B8222E">
        <w:rPr>
          <w:rFonts w:ascii="Times" w:hAnsi="Times"/>
          <w:sz w:val="24"/>
          <w:szCs w:val="24"/>
        </w:rPr>
        <w:t>a</w:t>
      </w:r>
      <w:r w:rsidRPr="002A5936">
        <w:rPr>
          <w:rFonts w:ascii="Times" w:hAnsi="Times"/>
          <w:sz w:val="24"/>
          <w:szCs w:val="24"/>
        </w:rPr>
        <w:t>ck-up generation, eight hour battery DC Power back up, and all networks elements are monitored by the ESVBA to ensure that any potential problems are detected proactively to minimize any service performance</w:t>
      </w:r>
      <w:r w:rsidR="00FA23F7">
        <w:rPr>
          <w:rFonts w:ascii="Times" w:hAnsi="Times"/>
          <w:sz w:val="24"/>
          <w:szCs w:val="24"/>
        </w:rPr>
        <w:t xml:space="preserve"> faults</w:t>
      </w:r>
      <w:r w:rsidRPr="002A5936">
        <w:rPr>
          <w:rFonts w:ascii="Times" w:hAnsi="Times"/>
          <w:sz w:val="24"/>
          <w:szCs w:val="24"/>
        </w:rPr>
        <w:t xml:space="preserve"> or service interruptions.   </w:t>
      </w:r>
    </w:p>
    <w:p w14:paraId="3E762095" w14:textId="77777777" w:rsidR="002A5936" w:rsidRPr="002A5936" w:rsidRDefault="002A5936" w:rsidP="002A5936">
      <w:pPr>
        <w:rPr>
          <w:rFonts w:ascii="Times" w:hAnsi="Times"/>
          <w:sz w:val="24"/>
          <w:szCs w:val="24"/>
        </w:rPr>
      </w:pPr>
      <w:r w:rsidRPr="002A5936">
        <w:rPr>
          <w:rFonts w:ascii="Times" w:hAnsi="Times"/>
          <w:sz w:val="24"/>
          <w:szCs w:val="24"/>
        </w:rPr>
        <w:t>The ESVBA’s current service offerings include, but are not limited to:</w:t>
      </w:r>
    </w:p>
    <w:p w14:paraId="54CCC101" w14:textId="77777777" w:rsidR="002A5936" w:rsidRPr="002A5936" w:rsidRDefault="002A5936" w:rsidP="002A5936">
      <w:pPr>
        <w:pStyle w:val="ListParagraph"/>
        <w:numPr>
          <w:ilvl w:val="0"/>
          <w:numId w:val="27"/>
        </w:numPr>
        <w:rPr>
          <w:rFonts w:ascii="Times" w:hAnsi="Times"/>
          <w:sz w:val="24"/>
          <w:szCs w:val="24"/>
        </w:rPr>
      </w:pPr>
      <w:r w:rsidRPr="002A5936">
        <w:rPr>
          <w:rFonts w:ascii="Times" w:hAnsi="Times"/>
          <w:sz w:val="24"/>
          <w:szCs w:val="24"/>
        </w:rPr>
        <w:t>Broadband connectivity to multiple Internet service providers</w:t>
      </w:r>
    </w:p>
    <w:p w14:paraId="4E152B23" w14:textId="52A8566B" w:rsidR="002A5936" w:rsidRPr="002A5936" w:rsidRDefault="002A5936" w:rsidP="002A5936">
      <w:pPr>
        <w:pStyle w:val="ListParagraph"/>
        <w:numPr>
          <w:ilvl w:val="0"/>
          <w:numId w:val="27"/>
        </w:numPr>
        <w:rPr>
          <w:rFonts w:ascii="Times" w:hAnsi="Times"/>
          <w:sz w:val="24"/>
          <w:szCs w:val="24"/>
        </w:rPr>
      </w:pPr>
      <w:r w:rsidRPr="002A5936">
        <w:rPr>
          <w:rFonts w:ascii="Times" w:hAnsi="Times"/>
          <w:sz w:val="24"/>
          <w:szCs w:val="24"/>
        </w:rPr>
        <w:t>Ethernet service offerings for WAN/MAN connectivity with speeds from 1Mb/s to 10,000 Mb/s (10Gig)</w:t>
      </w:r>
      <w:r w:rsidR="00757207">
        <w:rPr>
          <w:rFonts w:ascii="Times" w:hAnsi="Times"/>
          <w:sz w:val="24"/>
          <w:szCs w:val="24"/>
        </w:rPr>
        <w:t>+</w:t>
      </w:r>
      <w:r w:rsidRPr="002A5936">
        <w:rPr>
          <w:rFonts w:ascii="Times" w:hAnsi="Times"/>
          <w:sz w:val="24"/>
          <w:szCs w:val="24"/>
        </w:rPr>
        <w:t xml:space="preserve"> </w:t>
      </w:r>
    </w:p>
    <w:p w14:paraId="1D24CD83" w14:textId="77777777" w:rsidR="002A5936" w:rsidRDefault="002A5936" w:rsidP="002A5936">
      <w:pPr>
        <w:pStyle w:val="ListParagraph"/>
        <w:numPr>
          <w:ilvl w:val="0"/>
          <w:numId w:val="27"/>
        </w:numPr>
        <w:rPr>
          <w:rFonts w:ascii="Times" w:hAnsi="Times"/>
          <w:sz w:val="24"/>
          <w:szCs w:val="24"/>
        </w:rPr>
      </w:pPr>
      <w:r w:rsidRPr="002A5936">
        <w:rPr>
          <w:rFonts w:ascii="Times" w:hAnsi="Times"/>
          <w:sz w:val="24"/>
          <w:szCs w:val="24"/>
        </w:rPr>
        <w:t>SONET service offering from T1 (1.5Mb/s) to OC-192 (10,000 Mb/s) with capabilities of up to OC-768 (40,000 Mb/s)</w:t>
      </w:r>
    </w:p>
    <w:p w14:paraId="1F081A45" w14:textId="14E482EA" w:rsidR="00757207" w:rsidRPr="002A5936" w:rsidRDefault="00757207" w:rsidP="002A5936">
      <w:pPr>
        <w:pStyle w:val="ListParagraph"/>
        <w:numPr>
          <w:ilvl w:val="0"/>
          <w:numId w:val="27"/>
        </w:numPr>
        <w:rPr>
          <w:rFonts w:ascii="Times" w:hAnsi="Times"/>
          <w:sz w:val="24"/>
          <w:szCs w:val="24"/>
        </w:rPr>
      </w:pPr>
      <w:r>
        <w:rPr>
          <w:rFonts w:ascii="Times" w:hAnsi="Times"/>
          <w:sz w:val="24"/>
          <w:szCs w:val="24"/>
        </w:rPr>
        <w:t>Residential Broadband with services from 10Mbps to 100Mbps currently.</w:t>
      </w:r>
    </w:p>
    <w:p w14:paraId="4FFECABE" w14:textId="77777777" w:rsidR="002A5936" w:rsidRDefault="002A5936" w:rsidP="002A5936">
      <w:pPr>
        <w:spacing w:line="240" w:lineRule="auto"/>
        <w:rPr>
          <w:rFonts w:ascii="Baskerville Old Face" w:eastAsia="Times New Roman" w:hAnsi="Baskerville Old Face"/>
        </w:rPr>
      </w:pPr>
    </w:p>
    <w:p w14:paraId="6642C958" w14:textId="77777777" w:rsidR="00CD5C82" w:rsidRDefault="00CD5C82" w:rsidP="009E54BA">
      <w:pPr>
        <w:pStyle w:val="ListParagraph"/>
        <w:ind w:left="0"/>
        <w:rPr>
          <w:rFonts w:ascii="Times" w:hAnsi="Times"/>
          <w:sz w:val="24"/>
          <w:szCs w:val="24"/>
        </w:rPr>
      </w:pPr>
    </w:p>
    <w:p w14:paraId="0600C3DA" w14:textId="77777777" w:rsidR="00CD5C82" w:rsidRDefault="00CD5C82" w:rsidP="00D415B7">
      <w:pPr>
        <w:pStyle w:val="ListParagraph"/>
        <w:rPr>
          <w:rFonts w:ascii="Times" w:hAnsi="Times"/>
          <w:sz w:val="24"/>
          <w:szCs w:val="24"/>
        </w:rPr>
        <w:sectPr w:rsidR="00CD5C82" w:rsidSect="004B3E2B">
          <w:pgSz w:w="12240" w:h="15840"/>
          <w:pgMar w:top="1440" w:right="1440" w:bottom="1440" w:left="1080" w:header="720" w:footer="720" w:gutter="0"/>
          <w:cols w:space="720"/>
          <w:docGrid w:linePitch="360"/>
        </w:sectPr>
      </w:pPr>
    </w:p>
    <w:p w14:paraId="2B331CE5" w14:textId="6776FA86" w:rsidR="00CD5C82" w:rsidRDefault="009E54BA" w:rsidP="009E54BA">
      <w:pPr>
        <w:pStyle w:val="Heading1"/>
        <w:numPr>
          <w:ilvl w:val="0"/>
          <w:numId w:val="0"/>
        </w:numPr>
        <w:jc w:val="center"/>
      </w:pPr>
      <w:bookmarkStart w:id="8" w:name="_Toc400382974"/>
      <w:r>
        <w:lastRenderedPageBreak/>
        <w:t>SCOPE OF WORK</w:t>
      </w:r>
      <w:bookmarkEnd w:id="8"/>
    </w:p>
    <w:p w14:paraId="4A7F740E" w14:textId="3264B719" w:rsidR="009E54BA" w:rsidRPr="00B85E72" w:rsidRDefault="009E54BA" w:rsidP="009E54BA">
      <w:pPr>
        <w:pStyle w:val="Heading2"/>
      </w:pPr>
      <w:bookmarkStart w:id="9" w:name="_Toc400382975"/>
      <w:r>
        <w:t>Overview</w:t>
      </w:r>
      <w:bookmarkEnd w:id="9"/>
    </w:p>
    <w:p w14:paraId="16940CD0" w14:textId="33103C68" w:rsidR="009E54BA" w:rsidRDefault="009E54BA" w:rsidP="009E54BA">
      <w:pPr>
        <w:pStyle w:val="ListParagraph"/>
        <w:ind w:left="0"/>
        <w:rPr>
          <w:rFonts w:ascii="Times" w:hAnsi="Times"/>
          <w:sz w:val="24"/>
          <w:szCs w:val="24"/>
        </w:rPr>
      </w:pPr>
      <w:r w:rsidRPr="009260B1">
        <w:rPr>
          <w:rFonts w:ascii="Times" w:hAnsi="Times"/>
          <w:sz w:val="24"/>
          <w:szCs w:val="24"/>
        </w:rPr>
        <w:t xml:space="preserve">The Eastern Shore of Virginia Broadband Authority (ESVBA) is soliciting proposals from vendors (referred to hereafter as “Consultant” or “Contractor”) for Outside Plant Network Design, Fiber Route Planning and Permitting for the expansion of its existing network to provide complete coverage to all 19 towns of the Eastern Shore of Virginia, approximately 95miles, as well as expanding its network, approximately 110 miles, in the Counties of Accomack and Northampton. </w:t>
      </w:r>
      <w:r w:rsidR="005259C6">
        <w:rPr>
          <w:rFonts w:ascii="Times" w:hAnsi="Times"/>
          <w:sz w:val="24"/>
          <w:szCs w:val="24"/>
        </w:rPr>
        <w:t xml:space="preserve"> This network expansion is being designed to expand and support the ESVBA’s existing network services such as SONET, Ethernet as well as to enable the residents of the Eastern Shore to connect to the network using a Gigabit Passive Optical Network (GPON) system. </w:t>
      </w:r>
    </w:p>
    <w:p w14:paraId="48BC453A" w14:textId="77777777" w:rsidR="009E54BA" w:rsidRPr="009260B1" w:rsidRDefault="009E54BA" w:rsidP="009E54BA">
      <w:pPr>
        <w:pStyle w:val="ListParagraph"/>
        <w:ind w:left="0"/>
        <w:rPr>
          <w:rFonts w:ascii="Times" w:hAnsi="Times"/>
          <w:sz w:val="24"/>
          <w:szCs w:val="24"/>
        </w:rPr>
      </w:pPr>
    </w:p>
    <w:p w14:paraId="79B8AEB7" w14:textId="77777777" w:rsidR="009E54BA" w:rsidRPr="00D415B7" w:rsidRDefault="009E54BA" w:rsidP="009E54BA">
      <w:pPr>
        <w:pStyle w:val="ListParagraph"/>
        <w:ind w:left="0"/>
        <w:rPr>
          <w:rFonts w:ascii="Times" w:hAnsi="Times"/>
          <w:sz w:val="24"/>
          <w:szCs w:val="24"/>
        </w:rPr>
      </w:pPr>
      <w:r w:rsidRPr="00D415B7">
        <w:rPr>
          <w:rFonts w:ascii="Times" w:hAnsi="Times"/>
          <w:sz w:val="24"/>
          <w:szCs w:val="24"/>
        </w:rPr>
        <w:t xml:space="preserve"> It is anticipated that the project will have t</w:t>
      </w:r>
      <w:r>
        <w:rPr>
          <w:rFonts w:ascii="Times" w:hAnsi="Times"/>
          <w:sz w:val="24"/>
          <w:szCs w:val="24"/>
        </w:rPr>
        <w:t>wo</w:t>
      </w:r>
      <w:r w:rsidRPr="00D415B7">
        <w:rPr>
          <w:rFonts w:ascii="Times" w:hAnsi="Times"/>
          <w:sz w:val="24"/>
          <w:szCs w:val="24"/>
        </w:rPr>
        <w:t xml:space="preserve"> (</w:t>
      </w:r>
      <w:r>
        <w:rPr>
          <w:rFonts w:ascii="Times" w:hAnsi="Times"/>
          <w:sz w:val="24"/>
          <w:szCs w:val="24"/>
        </w:rPr>
        <w:t>2</w:t>
      </w:r>
      <w:r w:rsidRPr="00D415B7">
        <w:rPr>
          <w:rFonts w:ascii="Times" w:hAnsi="Times"/>
          <w:sz w:val="24"/>
          <w:szCs w:val="24"/>
        </w:rPr>
        <w:t xml:space="preserve">) phases: </w:t>
      </w:r>
    </w:p>
    <w:p w14:paraId="3D138ADB" w14:textId="1FF8314E" w:rsidR="009E54BA" w:rsidRPr="00D415B7" w:rsidRDefault="00B64E82" w:rsidP="009E54BA">
      <w:pPr>
        <w:pStyle w:val="ListParagraph"/>
        <w:numPr>
          <w:ilvl w:val="0"/>
          <w:numId w:val="29"/>
        </w:numPr>
        <w:ind w:left="360"/>
        <w:rPr>
          <w:rFonts w:ascii="Times" w:hAnsi="Times"/>
          <w:sz w:val="24"/>
          <w:szCs w:val="24"/>
        </w:rPr>
      </w:pPr>
      <w:r>
        <w:rPr>
          <w:rFonts w:ascii="Times" w:hAnsi="Times"/>
          <w:sz w:val="24"/>
          <w:szCs w:val="24"/>
        </w:rPr>
        <w:t>Phase</w:t>
      </w:r>
      <w:r w:rsidR="009E54BA" w:rsidRPr="00D415B7">
        <w:rPr>
          <w:rFonts w:ascii="Times" w:hAnsi="Times"/>
          <w:sz w:val="24"/>
          <w:szCs w:val="24"/>
        </w:rPr>
        <w:t xml:space="preserve"> I, (the scope of this RFP), entails – Fiber Route Planning, Network Design, Engineering and Permitting;  </w:t>
      </w:r>
    </w:p>
    <w:p w14:paraId="31C2CE73" w14:textId="26110AF4" w:rsidR="009E54BA" w:rsidRDefault="009E54BA" w:rsidP="009E54BA">
      <w:pPr>
        <w:pStyle w:val="ListParagraph"/>
        <w:numPr>
          <w:ilvl w:val="0"/>
          <w:numId w:val="29"/>
        </w:numPr>
        <w:ind w:left="360"/>
        <w:rPr>
          <w:rFonts w:ascii="Times" w:hAnsi="Times"/>
          <w:sz w:val="24"/>
          <w:szCs w:val="24"/>
        </w:rPr>
      </w:pPr>
      <w:r w:rsidRPr="00D415B7">
        <w:rPr>
          <w:rFonts w:ascii="Times" w:hAnsi="Times"/>
          <w:sz w:val="24"/>
          <w:szCs w:val="24"/>
        </w:rPr>
        <w:t>Phase II: Construction, Installation, Verification and Testing</w:t>
      </w:r>
      <w:r w:rsidR="00B64E82">
        <w:rPr>
          <w:rFonts w:ascii="Times" w:hAnsi="Times"/>
          <w:sz w:val="24"/>
          <w:szCs w:val="24"/>
        </w:rPr>
        <w:t>.</w:t>
      </w:r>
      <w:r w:rsidRPr="00D415B7">
        <w:rPr>
          <w:rFonts w:ascii="Times" w:hAnsi="Times"/>
          <w:sz w:val="24"/>
          <w:szCs w:val="24"/>
        </w:rPr>
        <w:t> </w:t>
      </w:r>
    </w:p>
    <w:p w14:paraId="1976D1EB" w14:textId="77777777" w:rsidR="009E54BA" w:rsidRDefault="009E54BA" w:rsidP="009E54BA">
      <w:pPr>
        <w:pStyle w:val="ListParagraph"/>
        <w:ind w:left="0"/>
        <w:rPr>
          <w:rFonts w:ascii="Times" w:hAnsi="Times"/>
          <w:sz w:val="24"/>
          <w:szCs w:val="24"/>
        </w:rPr>
      </w:pPr>
    </w:p>
    <w:p w14:paraId="7E5FEA6D" w14:textId="5FFA3EFF" w:rsidR="009E54BA" w:rsidRDefault="009E54BA" w:rsidP="009E54BA">
      <w:pPr>
        <w:pStyle w:val="ListParagraph"/>
        <w:ind w:left="0"/>
        <w:rPr>
          <w:rFonts w:ascii="Times" w:hAnsi="Times"/>
          <w:sz w:val="24"/>
          <w:szCs w:val="24"/>
        </w:rPr>
      </w:pPr>
      <w:r w:rsidRPr="00D415B7">
        <w:rPr>
          <w:rFonts w:ascii="Times" w:hAnsi="Times"/>
          <w:sz w:val="24"/>
          <w:szCs w:val="24"/>
        </w:rPr>
        <w:t>Th</w:t>
      </w:r>
      <w:r w:rsidR="00FA23F7">
        <w:rPr>
          <w:rFonts w:ascii="Times" w:hAnsi="Times"/>
          <w:sz w:val="24"/>
          <w:szCs w:val="24"/>
        </w:rPr>
        <w:t>e successful Offeror may be engaged</w:t>
      </w:r>
      <w:r w:rsidRPr="00D415B7">
        <w:rPr>
          <w:rFonts w:ascii="Times" w:hAnsi="Times"/>
          <w:sz w:val="24"/>
          <w:szCs w:val="24"/>
        </w:rPr>
        <w:t xml:space="preserve"> </w:t>
      </w:r>
      <w:r w:rsidR="006121FA">
        <w:rPr>
          <w:rFonts w:ascii="Times" w:hAnsi="Times"/>
          <w:sz w:val="24"/>
          <w:szCs w:val="24"/>
        </w:rPr>
        <w:t xml:space="preserve">for both phases, or </w:t>
      </w:r>
      <w:r w:rsidRPr="00D415B7">
        <w:rPr>
          <w:rFonts w:ascii="Times" w:hAnsi="Times"/>
          <w:sz w:val="24"/>
          <w:szCs w:val="24"/>
        </w:rPr>
        <w:t>for engineering design and permitting only (Phase I)</w:t>
      </w:r>
      <w:r w:rsidR="00FA23F7">
        <w:rPr>
          <w:rFonts w:ascii="Times" w:hAnsi="Times"/>
          <w:sz w:val="24"/>
          <w:szCs w:val="24"/>
        </w:rPr>
        <w:t>, in the discretion of ESVBA</w:t>
      </w:r>
      <w:r w:rsidRPr="00D415B7">
        <w:rPr>
          <w:rFonts w:ascii="Times" w:hAnsi="Times"/>
          <w:sz w:val="24"/>
          <w:szCs w:val="24"/>
        </w:rPr>
        <w:t xml:space="preserve">. The ESVBA </w:t>
      </w:r>
      <w:r w:rsidR="00FA23F7">
        <w:rPr>
          <w:rFonts w:ascii="Times" w:hAnsi="Times"/>
          <w:sz w:val="24"/>
          <w:szCs w:val="24"/>
        </w:rPr>
        <w:t>reserves the right to</w:t>
      </w:r>
      <w:r w:rsidRPr="00D415B7">
        <w:rPr>
          <w:rFonts w:ascii="Times" w:hAnsi="Times"/>
          <w:sz w:val="24"/>
          <w:szCs w:val="24"/>
        </w:rPr>
        <w:t xml:space="preserve"> prepare a separate </w:t>
      </w:r>
      <w:r w:rsidR="00FA23F7">
        <w:rPr>
          <w:rFonts w:ascii="Times" w:hAnsi="Times"/>
          <w:sz w:val="24"/>
          <w:szCs w:val="24"/>
        </w:rPr>
        <w:t>request</w:t>
      </w:r>
      <w:r w:rsidRPr="00D415B7">
        <w:rPr>
          <w:rFonts w:ascii="Times" w:hAnsi="Times"/>
          <w:sz w:val="24"/>
          <w:szCs w:val="24"/>
        </w:rPr>
        <w:t xml:space="preserve"> for </w:t>
      </w:r>
      <w:r w:rsidR="007A06BB">
        <w:rPr>
          <w:rFonts w:ascii="Times" w:hAnsi="Times"/>
          <w:sz w:val="24"/>
          <w:szCs w:val="24"/>
        </w:rPr>
        <w:t>proposals</w:t>
      </w:r>
      <w:r w:rsidRPr="00D415B7">
        <w:rPr>
          <w:rFonts w:ascii="Times" w:hAnsi="Times"/>
          <w:sz w:val="24"/>
          <w:szCs w:val="24"/>
        </w:rPr>
        <w:t xml:space="preserve"> and </w:t>
      </w:r>
      <w:r>
        <w:rPr>
          <w:rFonts w:ascii="Times" w:hAnsi="Times"/>
          <w:sz w:val="24"/>
          <w:szCs w:val="24"/>
        </w:rPr>
        <w:t xml:space="preserve">solicit proposals for Phase II.  </w:t>
      </w:r>
      <w:r w:rsidRPr="009E54BA">
        <w:rPr>
          <w:rFonts w:ascii="Times" w:hAnsi="Times"/>
          <w:sz w:val="24"/>
          <w:szCs w:val="24"/>
        </w:rPr>
        <w:t>Upon award of the contract, the ESVBA will provide mapped and electronic information about existing infrastructure and interconnect points</w:t>
      </w:r>
      <w:r>
        <w:rPr>
          <w:rFonts w:ascii="Times" w:hAnsi="Times"/>
          <w:sz w:val="24"/>
          <w:szCs w:val="24"/>
        </w:rPr>
        <w:t>.</w:t>
      </w:r>
    </w:p>
    <w:p w14:paraId="79E2B608" w14:textId="77777777" w:rsidR="00D415B7" w:rsidRDefault="00D415B7" w:rsidP="00D415B7">
      <w:pPr>
        <w:rPr>
          <w:rFonts w:ascii="Times" w:hAnsi="Times"/>
          <w:sz w:val="24"/>
          <w:szCs w:val="24"/>
        </w:rPr>
      </w:pPr>
    </w:p>
    <w:p w14:paraId="704FF7F5" w14:textId="07A95E4D" w:rsidR="009E54BA" w:rsidRDefault="009E54BA" w:rsidP="009E54BA">
      <w:pPr>
        <w:pStyle w:val="Heading2"/>
      </w:pPr>
      <w:bookmarkStart w:id="10" w:name="_Toc400382976"/>
      <w:r>
        <w:t>Minimum Requirements</w:t>
      </w:r>
      <w:bookmarkEnd w:id="10"/>
    </w:p>
    <w:p w14:paraId="69A4ADDF" w14:textId="1E4FAE3B" w:rsidR="00690CA7" w:rsidRDefault="009E54BA" w:rsidP="00690CA7">
      <w:pPr>
        <w:pStyle w:val="ListParagraph"/>
        <w:numPr>
          <w:ilvl w:val="0"/>
          <w:numId w:val="31"/>
        </w:numPr>
        <w:spacing w:line="240" w:lineRule="auto"/>
        <w:contextualSpacing w:val="0"/>
        <w:rPr>
          <w:rFonts w:ascii="Times" w:hAnsi="Times"/>
          <w:sz w:val="24"/>
          <w:szCs w:val="24"/>
        </w:rPr>
      </w:pPr>
      <w:r w:rsidRPr="009E54BA">
        <w:rPr>
          <w:rFonts w:ascii="Times" w:hAnsi="Times"/>
          <w:sz w:val="24"/>
          <w:szCs w:val="24"/>
        </w:rPr>
        <w:t xml:space="preserve">The proposed fiber optic network design will be comprised of underground fiber, aerial fiber, or a combination thereof. </w:t>
      </w:r>
      <w:r>
        <w:rPr>
          <w:rFonts w:ascii="Times" w:hAnsi="Times"/>
          <w:sz w:val="24"/>
          <w:szCs w:val="24"/>
        </w:rPr>
        <w:t xml:space="preserve"> Aerial installation will</w:t>
      </w:r>
      <w:r w:rsidR="00690CA7">
        <w:rPr>
          <w:rFonts w:ascii="Times" w:hAnsi="Times"/>
          <w:sz w:val="24"/>
          <w:szCs w:val="24"/>
        </w:rPr>
        <w:t xml:space="preserve"> be preferred wherever possible.</w:t>
      </w:r>
    </w:p>
    <w:p w14:paraId="020FA5F0" w14:textId="38FE9887" w:rsidR="00690CA7" w:rsidRPr="00690CA7" w:rsidRDefault="00690CA7" w:rsidP="00690CA7">
      <w:pPr>
        <w:pStyle w:val="ListParagraph"/>
        <w:numPr>
          <w:ilvl w:val="0"/>
          <w:numId w:val="31"/>
        </w:numPr>
        <w:spacing w:line="240" w:lineRule="auto"/>
        <w:contextualSpacing w:val="0"/>
        <w:rPr>
          <w:rFonts w:ascii="Times" w:hAnsi="Times"/>
          <w:sz w:val="24"/>
          <w:szCs w:val="24"/>
        </w:rPr>
      </w:pPr>
      <w:r w:rsidRPr="00690CA7">
        <w:rPr>
          <w:rFonts w:ascii="Times" w:hAnsi="Times"/>
          <w:sz w:val="24"/>
          <w:szCs w:val="24"/>
        </w:rPr>
        <w:t>The locations listed in ATTACHMENT A</w:t>
      </w:r>
      <w:r w:rsidR="00524E99">
        <w:rPr>
          <w:rFonts w:ascii="Times" w:hAnsi="Times"/>
          <w:sz w:val="24"/>
          <w:szCs w:val="24"/>
        </w:rPr>
        <w:t xml:space="preserve"> &amp; ATTACHMENT B</w:t>
      </w:r>
      <w:r w:rsidRPr="00690CA7">
        <w:rPr>
          <w:rFonts w:ascii="Times" w:hAnsi="Times"/>
          <w:sz w:val="24"/>
          <w:szCs w:val="24"/>
        </w:rPr>
        <w:t xml:space="preserve"> are required sites to be included in the design.</w:t>
      </w:r>
      <w:r w:rsidRPr="00690CA7">
        <w:rPr>
          <w:rFonts w:ascii="Arial" w:hAnsi="Arial" w:cs="Arial"/>
          <w:color w:val="000000"/>
          <w:sz w:val="32"/>
          <w:szCs w:val="32"/>
        </w:rPr>
        <w:t xml:space="preserve"> </w:t>
      </w:r>
      <w:r w:rsidRPr="00690CA7">
        <w:rPr>
          <w:rFonts w:ascii="Times" w:hAnsi="Times"/>
          <w:sz w:val="24"/>
          <w:szCs w:val="24"/>
        </w:rPr>
        <w:t>The list of sites may expand at the discretion of the ESVBA.</w:t>
      </w:r>
      <w:r w:rsidRPr="00690CA7">
        <w:rPr>
          <w:rFonts w:ascii="Arial" w:hAnsi="Arial" w:cs="Arial"/>
          <w:color w:val="000000"/>
          <w:sz w:val="32"/>
          <w:szCs w:val="32"/>
        </w:rPr>
        <w:t xml:space="preserve"> </w:t>
      </w:r>
    </w:p>
    <w:p w14:paraId="6F924FCC" w14:textId="71DBCEFE" w:rsidR="00690CA7" w:rsidRPr="00690CA7" w:rsidRDefault="00690CA7" w:rsidP="00690CA7">
      <w:pPr>
        <w:pStyle w:val="ListParagraph"/>
        <w:numPr>
          <w:ilvl w:val="0"/>
          <w:numId w:val="31"/>
        </w:numPr>
        <w:spacing w:line="240" w:lineRule="auto"/>
        <w:contextualSpacing w:val="0"/>
        <w:rPr>
          <w:rFonts w:ascii="Times" w:hAnsi="Times"/>
          <w:sz w:val="24"/>
          <w:szCs w:val="24"/>
        </w:rPr>
      </w:pPr>
      <w:r w:rsidRPr="00690CA7">
        <w:rPr>
          <w:rFonts w:ascii="Times" w:hAnsi="Times"/>
          <w:sz w:val="24"/>
          <w:szCs w:val="24"/>
        </w:rPr>
        <w:t xml:space="preserve">Provide both options (aerial and underground) and/or a combination thereof, in the design. Include a Bill-of-Materials for recommended design(s). </w:t>
      </w:r>
    </w:p>
    <w:p w14:paraId="1CA6F0F5" w14:textId="242244BE" w:rsidR="00690CA7" w:rsidRPr="00B64E82" w:rsidRDefault="00690CA7" w:rsidP="00B64E82">
      <w:pPr>
        <w:pStyle w:val="ListParagraph"/>
        <w:numPr>
          <w:ilvl w:val="0"/>
          <w:numId w:val="31"/>
        </w:numPr>
        <w:spacing w:line="240" w:lineRule="auto"/>
        <w:contextualSpacing w:val="0"/>
        <w:rPr>
          <w:rFonts w:ascii="Times" w:hAnsi="Times"/>
          <w:sz w:val="24"/>
          <w:szCs w:val="24"/>
        </w:rPr>
      </w:pPr>
      <w:r w:rsidRPr="00B64E82">
        <w:rPr>
          <w:rFonts w:ascii="Times" w:hAnsi="Times"/>
          <w:sz w:val="24"/>
          <w:szCs w:val="24"/>
        </w:rPr>
        <w:t>The</w:t>
      </w:r>
      <w:r w:rsidR="00B64E82" w:rsidRPr="00B64E82">
        <w:rPr>
          <w:rFonts w:ascii="Times" w:hAnsi="Times"/>
          <w:sz w:val="24"/>
          <w:szCs w:val="24"/>
        </w:rPr>
        <w:t xml:space="preserve"> ESVBA </w:t>
      </w:r>
      <w:r w:rsidRPr="00B64E82">
        <w:rPr>
          <w:rFonts w:ascii="Times" w:hAnsi="Times"/>
          <w:sz w:val="24"/>
          <w:szCs w:val="24"/>
        </w:rPr>
        <w:t>requires</w:t>
      </w:r>
      <w:r w:rsidR="00B64E82" w:rsidRPr="00B64E82">
        <w:rPr>
          <w:rFonts w:ascii="Times" w:hAnsi="Times"/>
          <w:sz w:val="24"/>
          <w:szCs w:val="24"/>
        </w:rPr>
        <w:t xml:space="preserve"> </w:t>
      </w:r>
      <w:r w:rsidRPr="00B64E82">
        <w:rPr>
          <w:rFonts w:ascii="Times" w:hAnsi="Times"/>
          <w:sz w:val="24"/>
          <w:szCs w:val="24"/>
        </w:rPr>
        <w:t>pricing</w:t>
      </w:r>
      <w:r w:rsidR="00B64E82" w:rsidRPr="00B64E82">
        <w:rPr>
          <w:rFonts w:ascii="Times" w:hAnsi="Times"/>
          <w:sz w:val="24"/>
          <w:szCs w:val="24"/>
        </w:rPr>
        <w:t xml:space="preserve"> </w:t>
      </w:r>
      <w:r w:rsidRPr="00B64E82">
        <w:rPr>
          <w:rFonts w:ascii="Times" w:hAnsi="Times"/>
          <w:sz w:val="24"/>
          <w:szCs w:val="24"/>
        </w:rPr>
        <w:t>to</w:t>
      </w:r>
      <w:r w:rsidR="00B64E82" w:rsidRPr="00B64E82">
        <w:rPr>
          <w:rFonts w:ascii="Times" w:hAnsi="Times"/>
          <w:sz w:val="24"/>
          <w:szCs w:val="24"/>
        </w:rPr>
        <w:t xml:space="preserve"> </w:t>
      </w:r>
      <w:r w:rsidRPr="00B64E82">
        <w:rPr>
          <w:rFonts w:ascii="Times" w:hAnsi="Times"/>
          <w:sz w:val="24"/>
          <w:szCs w:val="24"/>
        </w:rPr>
        <w:t>single</w:t>
      </w:r>
      <w:r w:rsidR="00B64E82" w:rsidRPr="00B64E82">
        <w:rPr>
          <w:rFonts w:ascii="Times" w:hAnsi="Times"/>
          <w:sz w:val="24"/>
          <w:szCs w:val="24"/>
        </w:rPr>
        <w:t xml:space="preserve"> </w:t>
      </w:r>
      <w:r w:rsidRPr="00B64E82">
        <w:rPr>
          <w:rFonts w:ascii="Times" w:hAnsi="Times"/>
          <w:sz w:val="24"/>
          <w:szCs w:val="24"/>
        </w:rPr>
        <w:t>source</w:t>
      </w:r>
      <w:r w:rsidR="00B64E82" w:rsidRPr="00B64E82">
        <w:rPr>
          <w:rFonts w:ascii="Times" w:hAnsi="Times"/>
          <w:sz w:val="24"/>
          <w:szCs w:val="24"/>
        </w:rPr>
        <w:t xml:space="preserve"> </w:t>
      </w:r>
      <w:r w:rsidRPr="00B64E82">
        <w:rPr>
          <w:rFonts w:ascii="Times" w:hAnsi="Times"/>
          <w:sz w:val="24"/>
          <w:szCs w:val="24"/>
        </w:rPr>
        <w:t>the</w:t>
      </w:r>
      <w:r w:rsidR="00B64E82" w:rsidRPr="00B64E82">
        <w:rPr>
          <w:rFonts w:ascii="Times" w:hAnsi="Times"/>
          <w:sz w:val="24"/>
          <w:szCs w:val="24"/>
        </w:rPr>
        <w:t xml:space="preserve"> </w:t>
      </w:r>
      <w:r w:rsidRPr="00B64E82">
        <w:rPr>
          <w:rFonts w:ascii="Times" w:hAnsi="Times"/>
          <w:sz w:val="24"/>
          <w:szCs w:val="24"/>
        </w:rPr>
        <w:t>Engineering</w:t>
      </w:r>
      <w:r w:rsidR="00B64E82" w:rsidRPr="00B64E82">
        <w:rPr>
          <w:rFonts w:ascii="Times" w:hAnsi="Times"/>
          <w:sz w:val="24"/>
          <w:szCs w:val="24"/>
        </w:rPr>
        <w:t xml:space="preserve"> </w:t>
      </w:r>
      <w:r w:rsidRPr="00B64E82">
        <w:rPr>
          <w:rFonts w:ascii="Times" w:hAnsi="Times"/>
          <w:sz w:val="24"/>
          <w:szCs w:val="24"/>
        </w:rPr>
        <w:t xml:space="preserve">and Permitting portion of the project. The goal of single sourcing the Engineering and Permitting is to provide consistency in network design, documentation, reporting and consolidation of records. </w:t>
      </w:r>
    </w:p>
    <w:p w14:paraId="1BBA93A2" w14:textId="2B6D0B01" w:rsidR="00B64E82" w:rsidRPr="00B64E82" w:rsidRDefault="00B64E82" w:rsidP="00B64E82">
      <w:pPr>
        <w:pStyle w:val="ListParagraph"/>
        <w:numPr>
          <w:ilvl w:val="0"/>
          <w:numId w:val="31"/>
        </w:numPr>
        <w:spacing w:line="240" w:lineRule="auto"/>
        <w:contextualSpacing w:val="0"/>
        <w:rPr>
          <w:rFonts w:ascii="Times" w:hAnsi="Times"/>
          <w:sz w:val="24"/>
          <w:szCs w:val="24"/>
        </w:rPr>
      </w:pPr>
      <w:r w:rsidRPr="00B64E82">
        <w:rPr>
          <w:rFonts w:ascii="Times" w:hAnsi="Times"/>
          <w:sz w:val="24"/>
          <w:szCs w:val="24"/>
        </w:rPr>
        <w:t xml:space="preserve">Consultant is expected to produce comprehensive computerized design maps and detailed </w:t>
      </w:r>
      <w:r>
        <w:rPr>
          <w:rFonts w:ascii="Times" w:hAnsi="Times"/>
          <w:sz w:val="24"/>
          <w:szCs w:val="24"/>
        </w:rPr>
        <w:t>Visio</w:t>
      </w:r>
      <w:r w:rsidRPr="00B64E82">
        <w:rPr>
          <w:rFonts w:ascii="Times" w:hAnsi="Times"/>
          <w:sz w:val="24"/>
          <w:szCs w:val="24"/>
        </w:rPr>
        <w:t xml:space="preserve"> drawings of entire route and route options, including aerial-to-underground splice-closures, hand-hole placements and any associated equipment necessary for network construction. </w:t>
      </w:r>
    </w:p>
    <w:p w14:paraId="0F9B6012" w14:textId="1B8A3A31" w:rsidR="00B64E82" w:rsidRPr="00B64E82" w:rsidRDefault="00B64E82" w:rsidP="00B64E82">
      <w:pPr>
        <w:pStyle w:val="ListParagraph"/>
        <w:numPr>
          <w:ilvl w:val="0"/>
          <w:numId w:val="31"/>
        </w:numPr>
        <w:spacing w:line="240" w:lineRule="auto"/>
        <w:contextualSpacing w:val="0"/>
        <w:rPr>
          <w:rFonts w:ascii="Times" w:hAnsi="Times"/>
          <w:sz w:val="24"/>
          <w:szCs w:val="24"/>
        </w:rPr>
      </w:pPr>
      <w:r w:rsidRPr="00B64E82">
        <w:rPr>
          <w:rFonts w:ascii="Times" w:hAnsi="Times"/>
          <w:sz w:val="24"/>
          <w:szCs w:val="24"/>
        </w:rPr>
        <w:lastRenderedPageBreak/>
        <w:t xml:space="preserve">Consultant will provide for underground facility, conduit design, conduit detailing, hand-hole detailing, prepare all forms and documentation for approval of conduit construction and/or installation, and verify as-built. </w:t>
      </w:r>
    </w:p>
    <w:p w14:paraId="072A8A0D" w14:textId="25109C19" w:rsidR="00B64E82" w:rsidRPr="00B64E82" w:rsidRDefault="00B64E82" w:rsidP="00B64E82">
      <w:pPr>
        <w:pStyle w:val="ListParagraph"/>
        <w:numPr>
          <w:ilvl w:val="0"/>
          <w:numId w:val="31"/>
        </w:numPr>
        <w:spacing w:line="240" w:lineRule="auto"/>
        <w:contextualSpacing w:val="0"/>
        <w:rPr>
          <w:rFonts w:ascii="Times" w:hAnsi="Times"/>
          <w:sz w:val="24"/>
          <w:szCs w:val="24"/>
        </w:rPr>
      </w:pPr>
      <w:r>
        <w:rPr>
          <w:rFonts w:ascii="Times" w:hAnsi="Times"/>
          <w:sz w:val="24"/>
          <w:szCs w:val="24"/>
        </w:rPr>
        <w:t>Consultant will update and maintain VA811 Miss Utility underground records on the ESVBA’s behalf to ensure documentation and records of underground facilities.</w:t>
      </w:r>
    </w:p>
    <w:p w14:paraId="16365FCB" w14:textId="28C9FF40" w:rsidR="00B64E82" w:rsidRPr="00B64E82" w:rsidRDefault="00B64E82" w:rsidP="00B64E82">
      <w:pPr>
        <w:pStyle w:val="ListParagraph"/>
        <w:numPr>
          <w:ilvl w:val="0"/>
          <w:numId w:val="31"/>
        </w:numPr>
        <w:spacing w:line="240" w:lineRule="auto"/>
        <w:contextualSpacing w:val="0"/>
        <w:rPr>
          <w:rFonts w:ascii="Times" w:hAnsi="Times"/>
          <w:sz w:val="24"/>
          <w:szCs w:val="24"/>
        </w:rPr>
      </w:pPr>
      <w:r w:rsidRPr="00B64E82">
        <w:rPr>
          <w:rFonts w:ascii="Times" w:hAnsi="Times"/>
          <w:sz w:val="24"/>
          <w:szCs w:val="24"/>
        </w:rPr>
        <w:t xml:space="preserve">Consultant will be required to manage the permitting process with various entities under the direction of </w:t>
      </w:r>
      <w:r>
        <w:rPr>
          <w:rFonts w:ascii="Times" w:hAnsi="Times"/>
          <w:sz w:val="24"/>
          <w:szCs w:val="24"/>
        </w:rPr>
        <w:t>the ESVBA</w:t>
      </w:r>
      <w:r w:rsidRPr="00B64E82">
        <w:rPr>
          <w:rFonts w:ascii="Times" w:hAnsi="Times"/>
          <w:sz w:val="24"/>
          <w:szCs w:val="24"/>
        </w:rPr>
        <w:t xml:space="preserve"> </w:t>
      </w:r>
    </w:p>
    <w:p w14:paraId="60C0C3A4" w14:textId="2BDD15F1" w:rsidR="00B64E82" w:rsidRPr="00B64E82" w:rsidRDefault="00B64E82" w:rsidP="00B64E82">
      <w:pPr>
        <w:pStyle w:val="ListParagraph"/>
        <w:numPr>
          <w:ilvl w:val="0"/>
          <w:numId w:val="31"/>
        </w:numPr>
        <w:spacing w:line="240" w:lineRule="auto"/>
        <w:contextualSpacing w:val="0"/>
        <w:rPr>
          <w:rFonts w:ascii="Times" w:hAnsi="Times"/>
          <w:sz w:val="24"/>
          <w:szCs w:val="24"/>
        </w:rPr>
      </w:pPr>
      <w:r w:rsidRPr="00B64E82">
        <w:rPr>
          <w:rFonts w:ascii="Times" w:hAnsi="Times"/>
          <w:sz w:val="24"/>
          <w:szCs w:val="24"/>
        </w:rPr>
        <w:t xml:space="preserve">Consultant is required to act on the </w:t>
      </w:r>
      <w:r>
        <w:rPr>
          <w:rFonts w:ascii="Times" w:hAnsi="Times"/>
          <w:sz w:val="24"/>
          <w:szCs w:val="24"/>
        </w:rPr>
        <w:t>ESVBA</w:t>
      </w:r>
      <w:r w:rsidRPr="00B64E82">
        <w:rPr>
          <w:rFonts w:ascii="Times" w:hAnsi="Times"/>
          <w:sz w:val="24"/>
          <w:szCs w:val="24"/>
        </w:rPr>
        <w:t xml:space="preserve">’s behalf in rights of way negotiations and communicate with local and state governmental jurisdictions so aerial and underground infrastructure requirements are met. </w:t>
      </w:r>
    </w:p>
    <w:p w14:paraId="6E1F6DD2" w14:textId="18A0E401" w:rsidR="00B64E82" w:rsidRPr="00B64E82" w:rsidRDefault="00B64E82" w:rsidP="00B64E82">
      <w:pPr>
        <w:pStyle w:val="ListParagraph"/>
        <w:numPr>
          <w:ilvl w:val="0"/>
          <w:numId w:val="31"/>
        </w:numPr>
        <w:spacing w:line="240" w:lineRule="auto"/>
        <w:contextualSpacing w:val="0"/>
        <w:rPr>
          <w:rFonts w:ascii="Times" w:hAnsi="Times"/>
          <w:sz w:val="24"/>
          <w:szCs w:val="24"/>
        </w:rPr>
      </w:pPr>
      <w:r w:rsidRPr="00B64E82">
        <w:rPr>
          <w:rFonts w:ascii="Times" w:hAnsi="Times"/>
          <w:sz w:val="24"/>
          <w:szCs w:val="24"/>
        </w:rPr>
        <w:t>Consultant will provide construction oversi</w:t>
      </w:r>
      <w:r w:rsidR="006121FA">
        <w:rPr>
          <w:rFonts w:ascii="Times" w:hAnsi="Times"/>
          <w:sz w:val="24"/>
          <w:szCs w:val="24"/>
        </w:rPr>
        <w:t>gh</w:t>
      </w:r>
      <w:r w:rsidRPr="00B64E82">
        <w:rPr>
          <w:rFonts w:ascii="Times" w:hAnsi="Times"/>
          <w:sz w:val="24"/>
          <w:szCs w:val="24"/>
        </w:rPr>
        <w:t xml:space="preserve">t during Phase II of the project. </w:t>
      </w:r>
    </w:p>
    <w:p w14:paraId="0EDB7BF1" w14:textId="6A4CF090" w:rsidR="00B64E82" w:rsidRPr="00B64E82" w:rsidRDefault="00B64E82" w:rsidP="00B64E82">
      <w:pPr>
        <w:pStyle w:val="ListParagraph"/>
        <w:numPr>
          <w:ilvl w:val="0"/>
          <w:numId w:val="31"/>
        </w:numPr>
        <w:spacing w:line="240" w:lineRule="auto"/>
        <w:contextualSpacing w:val="0"/>
        <w:rPr>
          <w:rFonts w:ascii="Times" w:hAnsi="Times"/>
          <w:sz w:val="24"/>
          <w:szCs w:val="24"/>
        </w:rPr>
      </w:pPr>
      <w:r w:rsidRPr="00B64E82">
        <w:rPr>
          <w:rFonts w:ascii="Times" w:hAnsi="Times"/>
          <w:sz w:val="24"/>
          <w:szCs w:val="24"/>
        </w:rPr>
        <w:t xml:space="preserve">Route engineering will include make-ready recommendations and all required pole attachment applications per the design recommendation. </w:t>
      </w:r>
    </w:p>
    <w:p w14:paraId="37BEB4D2" w14:textId="6F57CC68" w:rsidR="00D01F2F" w:rsidRPr="00D01F2F" w:rsidRDefault="00D01F2F" w:rsidP="00D01F2F">
      <w:pPr>
        <w:pStyle w:val="ListParagraph"/>
        <w:numPr>
          <w:ilvl w:val="0"/>
          <w:numId w:val="31"/>
        </w:numPr>
        <w:spacing w:line="240" w:lineRule="auto"/>
        <w:contextualSpacing w:val="0"/>
        <w:rPr>
          <w:rFonts w:ascii="Times" w:hAnsi="Times"/>
          <w:sz w:val="24"/>
          <w:szCs w:val="24"/>
        </w:rPr>
      </w:pPr>
      <w:r w:rsidRPr="00D01F2F">
        <w:rPr>
          <w:rFonts w:ascii="Times" w:hAnsi="Times"/>
          <w:sz w:val="24"/>
          <w:szCs w:val="24"/>
        </w:rPr>
        <w:t xml:space="preserve">Consultant is required to provide consolidated field notes and electronically store in a format approved by the ESVBA. </w:t>
      </w:r>
    </w:p>
    <w:p w14:paraId="663C8C98" w14:textId="5AEB4F9E" w:rsidR="00D01F2F" w:rsidRPr="00D01F2F" w:rsidRDefault="00D01F2F" w:rsidP="00D01F2F">
      <w:pPr>
        <w:pStyle w:val="ListParagraph"/>
        <w:numPr>
          <w:ilvl w:val="0"/>
          <w:numId w:val="31"/>
        </w:numPr>
        <w:spacing w:line="240" w:lineRule="auto"/>
        <w:contextualSpacing w:val="0"/>
        <w:rPr>
          <w:rFonts w:ascii="Times" w:hAnsi="Times"/>
          <w:sz w:val="24"/>
          <w:szCs w:val="24"/>
        </w:rPr>
      </w:pPr>
      <w:r w:rsidRPr="00D01F2F">
        <w:rPr>
          <w:rFonts w:ascii="Times" w:hAnsi="Times"/>
          <w:sz w:val="24"/>
          <w:szCs w:val="24"/>
        </w:rPr>
        <w:t xml:space="preserve">Network information provided in an electronic format approved by the ESVBA. </w:t>
      </w:r>
    </w:p>
    <w:p w14:paraId="318C8EED" w14:textId="70596941" w:rsidR="00D01F2F" w:rsidRPr="00D01F2F" w:rsidRDefault="00D01F2F" w:rsidP="00D01F2F">
      <w:pPr>
        <w:pStyle w:val="ListParagraph"/>
        <w:numPr>
          <w:ilvl w:val="0"/>
          <w:numId w:val="31"/>
        </w:numPr>
        <w:spacing w:line="240" w:lineRule="auto"/>
        <w:contextualSpacing w:val="0"/>
        <w:rPr>
          <w:rFonts w:ascii="Times" w:hAnsi="Times"/>
          <w:sz w:val="24"/>
          <w:szCs w:val="24"/>
        </w:rPr>
      </w:pPr>
      <w:r w:rsidRPr="00D01F2F">
        <w:rPr>
          <w:rFonts w:ascii="Times" w:hAnsi="Times"/>
          <w:sz w:val="24"/>
          <w:szCs w:val="24"/>
        </w:rPr>
        <w:t xml:space="preserve">Consultant will provide detailed site drawings, permit detail drawings and overview maps in an electronic format approved by the ESVBA. </w:t>
      </w:r>
    </w:p>
    <w:p w14:paraId="4863089E" w14:textId="5D6F94B6" w:rsidR="00D01F2F" w:rsidRPr="00D01F2F" w:rsidRDefault="00D01F2F" w:rsidP="00D01F2F">
      <w:pPr>
        <w:pStyle w:val="ListParagraph"/>
        <w:numPr>
          <w:ilvl w:val="0"/>
          <w:numId w:val="31"/>
        </w:numPr>
        <w:spacing w:line="240" w:lineRule="auto"/>
        <w:contextualSpacing w:val="0"/>
        <w:rPr>
          <w:rFonts w:ascii="Times" w:hAnsi="Times"/>
          <w:sz w:val="24"/>
          <w:szCs w:val="24"/>
        </w:rPr>
      </w:pPr>
      <w:r w:rsidRPr="00D01F2F">
        <w:rPr>
          <w:rFonts w:ascii="Times" w:hAnsi="Times"/>
          <w:sz w:val="24"/>
          <w:szCs w:val="24"/>
        </w:rPr>
        <w:t xml:space="preserve">Consultant will receive and consolidate all red-line engineering drawings to create final as-built documentation in an electronic format approved by the ESVBA. </w:t>
      </w:r>
    </w:p>
    <w:p w14:paraId="4DEBCA62" w14:textId="16469F4A" w:rsidR="00D01F2F" w:rsidRPr="00D01F2F" w:rsidRDefault="00D01F2F" w:rsidP="00D01F2F">
      <w:pPr>
        <w:pStyle w:val="ListParagraph"/>
        <w:numPr>
          <w:ilvl w:val="0"/>
          <w:numId w:val="31"/>
        </w:numPr>
        <w:spacing w:line="240" w:lineRule="auto"/>
        <w:contextualSpacing w:val="0"/>
        <w:rPr>
          <w:rFonts w:ascii="Times" w:hAnsi="Times"/>
          <w:sz w:val="24"/>
          <w:szCs w:val="24"/>
        </w:rPr>
      </w:pPr>
      <w:r w:rsidRPr="00D01F2F">
        <w:rPr>
          <w:rFonts w:ascii="Times" w:hAnsi="Times"/>
          <w:sz w:val="24"/>
          <w:szCs w:val="24"/>
        </w:rPr>
        <w:t xml:space="preserve">Consultant will input all pole attachment inventories for pole attachment agreements between the Consultant and other utilities into an electronic format approved by the ESVBA. </w:t>
      </w:r>
    </w:p>
    <w:p w14:paraId="69BFF614" w14:textId="1725D4AA" w:rsidR="00D01F2F" w:rsidRDefault="00D01F2F" w:rsidP="00D01F2F">
      <w:pPr>
        <w:pStyle w:val="ListParagraph"/>
        <w:numPr>
          <w:ilvl w:val="0"/>
          <w:numId w:val="31"/>
        </w:numPr>
        <w:spacing w:line="240" w:lineRule="auto"/>
        <w:contextualSpacing w:val="0"/>
        <w:rPr>
          <w:rFonts w:ascii="Times" w:hAnsi="Times"/>
          <w:sz w:val="24"/>
          <w:szCs w:val="24"/>
        </w:rPr>
      </w:pPr>
      <w:r w:rsidRPr="00D01F2F">
        <w:rPr>
          <w:rFonts w:ascii="Times" w:hAnsi="Times"/>
          <w:sz w:val="24"/>
          <w:szCs w:val="24"/>
        </w:rPr>
        <w:t xml:space="preserve">All network components (cabling, splice enclosures, etc.) will be appropriately labeled based upon industry best practices and adhere to labeling requirements of third-party pole owners (e.g., ANEC, Verizon, etc.) and the ESVBA. </w:t>
      </w:r>
    </w:p>
    <w:p w14:paraId="0910FBE9" w14:textId="77777777" w:rsidR="00B53765" w:rsidRDefault="00B53765" w:rsidP="005259C6">
      <w:pPr>
        <w:spacing w:line="240" w:lineRule="auto"/>
        <w:rPr>
          <w:rFonts w:ascii="Times" w:hAnsi="Times"/>
          <w:sz w:val="24"/>
          <w:szCs w:val="24"/>
        </w:rPr>
      </w:pPr>
    </w:p>
    <w:p w14:paraId="0696D387" w14:textId="5D39AF8F" w:rsidR="005259C6" w:rsidRPr="005259C6" w:rsidRDefault="00B53765" w:rsidP="00B53765">
      <w:pPr>
        <w:pStyle w:val="Heading2"/>
      </w:pPr>
      <w:bookmarkStart w:id="11" w:name="_Toc400382977"/>
      <w:r>
        <w:t>Technical Specifications</w:t>
      </w:r>
      <w:bookmarkEnd w:id="11"/>
    </w:p>
    <w:p w14:paraId="10C7A86C" w14:textId="33DDC316" w:rsidR="00B53765" w:rsidRPr="00F84FA4" w:rsidRDefault="00B53765" w:rsidP="00B53765">
      <w:pPr>
        <w:widowControl w:val="0"/>
        <w:autoSpaceDE w:val="0"/>
        <w:autoSpaceDN w:val="0"/>
        <w:adjustRightInd w:val="0"/>
        <w:spacing w:after="240" w:line="360" w:lineRule="atLeast"/>
        <w:rPr>
          <w:rFonts w:ascii="Times" w:eastAsia="Times New Roman" w:hAnsi="Times"/>
          <w:sz w:val="24"/>
          <w:szCs w:val="24"/>
        </w:rPr>
      </w:pPr>
      <w:r w:rsidRPr="00F84FA4">
        <w:rPr>
          <w:rFonts w:ascii="Times" w:eastAsia="Times New Roman" w:hAnsi="Times"/>
          <w:sz w:val="24"/>
          <w:szCs w:val="24"/>
        </w:rPr>
        <w:t xml:space="preserve">The ESVBA requires the use of Corning single-mode (SMF-28e+) optical fiber that is compliant with the new International Telecommunication Union (ITU) standards for zero water-peak fibers, ITU G.657, as well as Telecommunications Industry Association and Electronic Industries Alliance (TIA/EIA) standards. The fiber will provide the ESVBA versatility and flexibility to grow network systems as the demand grows. </w:t>
      </w:r>
    </w:p>
    <w:p w14:paraId="420826CC" w14:textId="1649AE04" w:rsidR="00B53765" w:rsidRDefault="00B53765" w:rsidP="00B53765">
      <w:pPr>
        <w:widowControl w:val="0"/>
        <w:autoSpaceDE w:val="0"/>
        <w:autoSpaceDN w:val="0"/>
        <w:adjustRightInd w:val="0"/>
        <w:spacing w:after="240" w:line="360" w:lineRule="atLeast"/>
        <w:rPr>
          <w:rFonts w:ascii="Times" w:eastAsia="Times New Roman" w:hAnsi="Times"/>
          <w:sz w:val="24"/>
          <w:szCs w:val="24"/>
        </w:rPr>
      </w:pPr>
      <w:r w:rsidRPr="00F84FA4">
        <w:rPr>
          <w:rFonts w:ascii="Times" w:eastAsia="Times New Roman" w:hAnsi="Times"/>
          <w:sz w:val="24"/>
          <w:szCs w:val="24"/>
        </w:rPr>
        <w:t xml:space="preserve">ATTACHMENT </w:t>
      </w:r>
      <w:r w:rsidR="00524E99">
        <w:rPr>
          <w:rFonts w:ascii="Times" w:eastAsia="Times New Roman" w:hAnsi="Times"/>
          <w:sz w:val="24"/>
          <w:szCs w:val="24"/>
        </w:rPr>
        <w:t>C</w:t>
      </w:r>
      <w:r w:rsidRPr="00F84FA4">
        <w:rPr>
          <w:rFonts w:ascii="Times" w:eastAsia="Times New Roman" w:hAnsi="Times"/>
          <w:sz w:val="24"/>
          <w:szCs w:val="24"/>
        </w:rPr>
        <w:t xml:space="preserve"> provides a listing of equipment specifications for conduit, handhol</w:t>
      </w:r>
      <w:r w:rsidR="00D6549D">
        <w:rPr>
          <w:rFonts w:ascii="Times" w:eastAsia="Times New Roman" w:hAnsi="Times"/>
          <w:sz w:val="24"/>
          <w:szCs w:val="24"/>
        </w:rPr>
        <w:t>d</w:t>
      </w:r>
      <w:r w:rsidRPr="00F84FA4">
        <w:rPr>
          <w:rFonts w:ascii="Times" w:eastAsia="Times New Roman" w:hAnsi="Times"/>
          <w:sz w:val="24"/>
          <w:szCs w:val="24"/>
        </w:rPr>
        <w:t xml:space="preserve">s and other OSP equipment currently in use by the </w:t>
      </w:r>
      <w:r w:rsidR="00F84FA4">
        <w:rPr>
          <w:rFonts w:ascii="Times" w:eastAsia="Times New Roman" w:hAnsi="Times"/>
          <w:sz w:val="24"/>
          <w:szCs w:val="24"/>
        </w:rPr>
        <w:t>ESVBA</w:t>
      </w:r>
      <w:r w:rsidRPr="00F84FA4">
        <w:rPr>
          <w:rFonts w:ascii="Times" w:eastAsia="Times New Roman" w:hAnsi="Times"/>
          <w:sz w:val="24"/>
          <w:szCs w:val="24"/>
        </w:rPr>
        <w:t xml:space="preserve">. </w:t>
      </w:r>
      <w:r w:rsidR="00552674">
        <w:rPr>
          <w:rFonts w:ascii="Times" w:eastAsia="Times New Roman" w:hAnsi="Times"/>
          <w:sz w:val="24"/>
          <w:szCs w:val="24"/>
        </w:rPr>
        <w:t>ESVBA</w:t>
      </w:r>
      <w:r w:rsidRPr="00F84FA4">
        <w:rPr>
          <w:rFonts w:ascii="Times" w:eastAsia="Times New Roman" w:hAnsi="Times"/>
          <w:sz w:val="24"/>
          <w:szCs w:val="24"/>
        </w:rPr>
        <w:t xml:space="preserve"> prefers to utilize hand-hole makes, models </w:t>
      </w:r>
      <w:r w:rsidRPr="00F84FA4">
        <w:rPr>
          <w:rFonts w:ascii="Times" w:eastAsia="Times New Roman" w:hAnsi="Times"/>
          <w:sz w:val="24"/>
          <w:szCs w:val="24"/>
        </w:rPr>
        <w:lastRenderedPageBreak/>
        <w:t xml:space="preserve">and sizes that are consistent with current practice. </w:t>
      </w:r>
    </w:p>
    <w:p w14:paraId="1221E66E" w14:textId="77777777" w:rsidR="00277A88" w:rsidRDefault="00277A88" w:rsidP="00B53765">
      <w:pPr>
        <w:widowControl w:val="0"/>
        <w:autoSpaceDE w:val="0"/>
        <w:autoSpaceDN w:val="0"/>
        <w:adjustRightInd w:val="0"/>
        <w:spacing w:after="240" w:line="360" w:lineRule="atLeast"/>
        <w:rPr>
          <w:rFonts w:ascii="Times" w:eastAsia="Times New Roman" w:hAnsi="Times"/>
          <w:sz w:val="24"/>
          <w:szCs w:val="24"/>
        </w:rPr>
      </w:pPr>
    </w:p>
    <w:p w14:paraId="3991CAA0" w14:textId="7916C691" w:rsidR="00277A88" w:rsidRDefault="00277A88" w:rsidP="00277A88">
      <w:pPr>
        <w:pStyle w:val="Heading2"/>
      </w:pPr>
      <w:bookmarkStart w:id="12" w:name="_Toc400382978"/>
      <w:r>
        <w:t>Contractor Responsibilities</w:t>
      </w:r>
      <w:bookmarkEnd w:id="12"/>
    </w:p>
    <w:p w14:paraId="7E70833C" w14:textId="0221AFFA" w:rsidR="00277A88" w:rsidRPr="00277A88" w:rsidRDefault="00277A88" w:rsidP="003E6134">
      <w:pPr>
        <w:pStyle w:val="ListParagraph"/>
        <w:numPr>
          <w:ilvl w:val="0"/>
          <w:numId w:val="36"/>
        </w:numPr>
        <w:spacing w:line="240" w:lineRule="auto"/>
        <w:contextualSpacing w:val="0"/>
        <w:rPr>
          <w:rFonts w:ascii="Times" w:hAnsi="Times"/>
          <w:sz w:val="24"/>
          <w:szCs w:val="24"/>
        </w:rPr>
      </w:pPr>
      <w:r w:rsidRPr="00277A88">
        <w:rPr>
          <w:rFonts w:ascii="Times" w:hAnsi="Times"/>
          <w:sz w:val="24"/>
          <w:szCs w:val="24"/>
        </w:rPr>
        <w:t xml:space="preserve">Fiber Route Planning –fiber must be placed to accommodate current conditions and future needs with minimal disturbance to the community as a whole. </w:t>
      </w:r>
    </w:p>
    <w:p w14:paraId="3D6793F3" w14:textId="07116E37" w:rsidR="00277A88" w:rsidRDefault="00277A88" w:rsidP="003E6134">
      <w:pPr>
        <w:pStyle w:val="ListParagraph"/>
        <w:numPr>
          <w:ilvl w:val="0"/>
          <w:numId w:val="36"/>
        </w:numPr>
        <w:spacing w:line="240" w:lineRule="auto"/>
        <w:contextualSpacing w:val="0"/>
        <w:rPr>
          <w:rFonts w:ascii="Times" w:hAnsi="Times"/>
          <w:sz w:val="24"/>
          <w:szCs w:val="24"/>
        </w:rPr>
      </w:pPr>
      <w:r w:rsidRPr="00277A88">
        <w:rPr>
          <w:rFonts w:ascii="Times" w:hAnsi="Times"/>
          <w:sz w:val="24"/>
          <w:szCs w:val="24"/>
        </w:rPr>
        <w:t xml:space="preserve">Site Work –The Consultant will provide on-site field/site surveys as required. The remaining splice point requirements (e.g., inside plant termination points for sites and patch panel specifications) will be provided to the Consultant upon execution of a contract. </w:t>
      </w:r>
    </w:p>
    <w:p w14:paraId="2C376F49" w14:textId="238949CB" w:rsidR="003E6134" w:rsidRPr="00277A88" w:rsidRDefault="003E6134" w:rsidP="003E6134">
      <w:pPr>
        <w:pStyle w:val="ListParagraph"/>
        <w:numPr>
          <w:ilvl w:val="0"/>
          <w:numId w:val="36"/>
        </w:numPr>
        <w:spacing w:line="240" w:lineRule="auto"/>
        <w:contextualSpacing w:val="0"/>
        <w:rPr>
          <w:rFonts w:ascii="Times" w:hAnsi="Times"/>
          <w:sz w:val="24"/>
          <w:szCs w:val="24"/>
        </w:rPr>
      </w:pPr>
      <w:r>
        <w:rPr>
          <w:rFonts w:ascii="Times" w:hAnsi="Times"/>
          <w:sz w:val="24"/>
          <w:szCs w:val="24"/>
        </w:rPr>
        <w:t xml:space="preserve">Splice Prints – The Consultant will provide, in Visio format, </w:t>
      </w:r>
      <w:r w:rsidR="00CB08BB">
        <w:rPr>
          <w:rFonts w:ascii="Times" w:hAnsi="Times"/>
          <w:sz w:val="24"/>
          <w:szCs w:val="24"/>
        </w:rPr>
        <w:t>splice logs for all splice points within the designed network.  This will include all fibers to be spliced into the existing network as well as designations for appropriate GPON 1x32 optical splitter locations. The Consultant will also maintain and update the ESVBA master splice log to record all areas included in the network expansion.</w:t>
      </w:r>
    </w:p>
    <w:p w14:paraId="49A3B48F" w14:textId="33A7D820" w:rsidR="00277A88" w:rsidRPr="00277A88" w:rsidRDefault="00277A88" w:rsidP="003E6134">
      <w:pPr>
        <w:pStyle w:val="ListParagraph"/>
        <w:numPr>
          <w:ilvl w:val="0"/>
          <w:numId w:val="36"/>
        </w:numPr>
        <w:spacing w:line="240" w:lineRule="auto"/>
        <w:contextualSpacing w:val="0"/>
        <w:rPr>
          <w:rFonts w:ascii="Times" w:hAnsi="Times"/>
          <w:sz w:val="24"/>
          <w:szCs w:val="24"/>
        </w:rPr>
      </w:pPr>
      <w:r w:rsidRPr="00277A88">
        <w:rPr>
          <w:rFonts w:ascii="Times" w:hAnsi="Times"/>
          <w:sz w:val="24"/>
          <w:szCs w:val="24"/>
        </w:rPr>
        <w:t xml:space="preserve">Engineering Design –The locations listed in ATTACHMENT </w:t>
      </w:r>
      <w:r w:rsidR="00524E99">
        <w:rPr>
          <w:rFonts w:ascii="Times" w:hAnsi="Times"/>
          <w:sz w:val="24"/>
          <w:szCs w:val="24"/>
        </w:rPr>
        <w:t>A &amp; ATTACHMENT B</w:t>
      </w:r>
      <w:r w:rsidRPr="00277A88">
        <w:rPr>
          <w:rFonts w:ascii="Times" w:hAnsi="Times"/>
          <w:sz w:val="24"/>
          <w:szCs w:val="24"/>
        </w:rPr>
        <w:t xml:space="preserve"> are required sites to be included in the design and construction of the expansion network. The network may include additional sites at the discretion of the ESVBA. </w:t>
      </w:r>
    </w:p>
    <w:p w14:paraId="1EB614B0" w14:textId="5AF6BD6D" w:rsidR="00277A88" w:rsidRPr="00277A88" w:rsidRDefault="00277A88" w:rsidP="003E6134">
      <w:pPr>
        <w:pStyle w:val="ListParagraph"/>
        <w:numPr>
          <w:ilvl w:val="0"/>
          <w:numId w:val="36"/>
        </w:numPr>
        <w:spacing w:line="240" w:lineRule="auto"/>
        <w:contextualSpacing w:val="0"/>
        <w:rPr>
          <w:rFonts w:ascii="Times" w:hAnsi="Times"/>
          <w:sz w:val="24"/>
          <w:szCs w:val="24"/>
        </w:rPr>
      </w:pPr>
      <w:r w:rsidRPr="00277A88">
        <w:rPr>
          <w:rFonts w:ascii="Times" w:hAnsi="Times"/>
          <w:sz w:val="24"/>
          <w:szCs w:val="24"/>
        </w:rPr>
        <w:t xml:space="preserve">Meetings –The Consultant and the ESVBA will conduct preliminary meetings to discuss project issues on an on-going basis. Meetings will occur with the Consultant and the ESVBA to review both the draft deliverables and final deliverables before project completion. </w:t>
      </w:r>
    </w:p>
    <w:p w14:paraId="4A4455FD" w14:textId="0BACF670" w:rsidR="00277A88" w:rsidRPr="003E6134" w:rsidRDefault="00277A88" w:rsidP="003E6134">
      <w:pPr>
        <w:pStyle w:val="ListParagraph"/>
        <w:numPr>
          <w:ilvl w:val="0"/>
          <w:numId w:val="36"/>
        </w:numPr>
        <w:spacing w:line="240" w:lineRule="auto"/>
        <w:contextualSpacing w:val="0"/>
        <w:rPr>
          <w:rFonts w:ascii="Times" w:hAnsi="Times"/>
          <w:sz w:val="24"/>
          <w:szCs w:val="24"/>
        </w:rPr>
      </w:pPr>
      <w:r w:rsidRPr="003E6134">
        <w:rPr>
          <w:rFonts w:ascii="Times" w:hAnsi="Times"/>
          <w:sz w:val="24"/>
          <w:szCs w:val="24"/>
        </w:rPr>
        <w:t xml:space="preserve">Permitting for “Make Ready” Construction –Consultants must apply for, on behalf of the ESVBA, and secure all necessary permits from municipal, county, state and local Consultants for construction of the expansion network. It is the sole responsibility of the Consultant to secure all permits for the construction of the expansion network. Working experience with Verizon, VDOT, and A&amp;N Electric Cooperative is a plus and the Consultants should provide this information in detail within the Professional Qualifications element of the RFP submittal. </w:t>
      </w:r>
    </w:p>
    <w:p w14:paraId="2D9AAA5A" w14:textId="77777777" w:rsidR="003E6134" w:rsidRDefault="00277A88" w:rsidP="003E6134">
      <w:pPr>
        <w:pStyle w:val="ListParagraph"/>
        <w:numPr>
          <w:ilvl w:val="0"/>
          <w:numId w:val="36"/>
        </w:numPr>
        <w:spacing w:line="240" w:lineRule="auto"/>
        <w:contextualSpacing w:val="0"/>
        <w:rPr>
          <w:rFonts w:ascii="Times" w:hAnsi="Times"/>
          <w:sz w:val="24"/>
          <w:szCs w:val="24"/>
        </w:rPr>
      </w:pPr>
      <w:r w:rsidRPr="003E6134">
        <w:rPr>
          <w:rFonts w:ascii="Times" w:hAnsi="Times"/>
          <w:sz w:val="24"/>
          <w:szCs w:val="24"/>
        </w:rPr>
        <w:t xml:space="preserve">Documentation and Deliverables - Defines the requirements for documenting project completion including work from concept to completion as specified in this RFP. </w:t>
      </w:r>
      <w:r w:rsidR="003E6134">
        <w:rPr>
          <w:rFonts w:ascii="Times" w:hAnsi="Times"/>
          <w:sz w:val="24"/>
          <w:szCs w:val="24"/>
        </w:rPr>
        <w:t xml:space="preserve"> </w:t>
      </w:r>
    </w:p>
    <w:p w14:paraId="3D5F0F0D" w14:textId="21860D26" w:rsidR="003E6134" w:rsidRPr="003E6134" w:rsidRDefault="00277A88" w:rsidP="003E6134">
      <w:pPr>
        <w:pStyle w:val="ListParagraph"/>
        <w:spacing w:line="240" w:lineRule="auto"/>
        <w:contextualSpacing w:val="0"/>
        <w:rPr>
          <w:rFonts w:ascii="Times" w:hAnsi="Times"/>
          <w:sz w:val="24"/>
          <w:szCs w:val="24"/>
        </w:rPr>
      </w:pPr>
      <w:r w:rsidRPr="003E6134">
        <w:rPr>
          <w:rFonts w:ascii="Times" w:eastAsia="Times New Roman" w:hAnsi="Times"/>
          <w:sz w:val="24"/>
          <w:szCs w:val="24"/>
        </w:rPr>
        <w:t>Deliverables identify Consultant delivery requirements precisely and include details about the type and quantity of all deliverables. For instance, such details must be provided for loss calculations, drawings, documen</w:t>
      </w:r>
      <w:r w:rsidR="003E6134">
        <w:rPr>
          <w:rFonts w:ascii="Times" w:eastAsia="Times New Roman" w:hAnsi="Times"/>
          <w:sz w:val="24"/>
          <w:szCs w:val="24"/>
        </w:rPr>
        <w:t>tation, reports, or other data.</w:t>
      </w:r>
    </w:p>
    <w:p w14:paraId="39963AC0" w14:textId="77777777" w:rsidR="003E6134" w:rsidRPr="003E6134" w:rsidRDefault="00277A88" w:rsidP="003E6134">
      <w:pPr>
        <w:pStyle w:val="ListParagraph"/>
        <w:numPr>
          <w:ilvl w:val="1"/>
          <w:numId w:val="36"/>
        </w:numPr>
        <w:spacing w:line="240" w:lineRule="auto"/>
        <w:contextualSpacing w:val="0"/>
        <w:rPr>
          <w:rFonts w:ascii="Times" w:hAnsi="Times"/>
          <w:sz w:val="24"/>
          <w:szCs w:val="24"/>
        </w:rPr>
      </w:pPr>
      <w:r w:rsidRPr="003E6134">
        <w:rPr>
          <w:rFonts w:ascii="Times" w:eastAsia="Times New Roman" w:hAnsi="Times"/>
          <w:sz w:val="24"/>
          <w:szCs w:val="24"/>
        </w:rPr>
        <w:t xml:space="preserve">Proposed Work Plan </w:t>
      </w:r>
    </w:p>
    <w:p w14:paraId="40E53724" w14:textId="78A8B049" w:rsidR="003E6134" w:rsidRPr="003E6134" w:rsidRDefault="00277A88" w:rsidP="003E6134">
      <w:pPr>
        <w:pStyle w:val="ListParagraph"/>
        <w:spacing w:line="240" w:lineRule="auto"/>
        <w:ind w:left="1440"/>
        <w:contextualSpacing w:val="0"/>
        <w:rPr>
          <w:rFonts w:ascii="Times" w:hAnsi="Times"/>
          <w:sz w:val="24"/>
          <w:szCs w:val="24"/>
        </w:rPr>
      </w:pPr>
      <w:r w:rsidRPr="003E6134">
        <w:rPr>
          <w:rFonts w:ascii="Times" w:eastAsia="Times New Roman" w:hAnsi="Times"/>
          <w:sz w:val="24"/>
          <w:szCs w:val="24"/>
        </w:rPr>
        <w:t>Technical considerations - Set forth technical considerations that may influence the Consultant’s approach. Any known specific phenomena, techniques, methodologies, or results of previous related work that may influence a Consultant's efforts or direction of approach must be delineate</w:t>
      </w:r>
      <w:r w:rsidR="00552674">
        <w:rPr>
          <w:rFonts w:ascii="Times" w:eastAsia="Times New Roman" w:hAnsi="Times"/>
          <w:sz w:val="24"/>
          <w:szCs w:val="24"/>
        </w:rPr>
        <w:t>d</w:t>
      </w:r>
      <w:r w:rsidRPr="003E6134">
        <w:rPr>
          <w:rFonts w:ascii="Times" w:eastAsia="Times New Roman" w:hAnsi="Times"/>
          <w:sz w:val="24"/>
          <w:szCs w:val="24"/>
        </w:rPr>
        <w:t xml:space="preserve"> and specified. </w:t>
      </w:r>
    </w:p>
    <w:p w14:paraId="6405BB56" w14:textId="77777777" w:rsidR="003E6134" w:rsidRPr="003E6134" w:rsidRDefault="00277A88" w:rsidP="003E6134">
      <w:pPr>
        <w:pStyle w:val="ListParagraph"/>
        <w:spacing w:line="240" w:lineRule="auto"/>
        <w:ind w:left="1440"/>
        <w:contextualSpacing w:val="0"/>
        <w:rPr>
          <w:rFonts w:ascii="Times" w:hAnsi="Times"/>
          <w:sz w:val="24"/>
          <w:szCs w:val="24"/>
        </w:rPr>
      </w:pPr>
      <w:r w:rsidRPr="003E6134">
        <w:rPr>
          <w:rFonts w:ascii="Times" w:eastAsia="Times New Roman" w:hAnsi="Times"/>
          <w:sz w:val="24"/>
          <w:szCs w:val="24"/>
        </w:rPr>
        <w:t xml:space="preserve">Within the work plan, include the following elements: </w:t>
      </w:r>
    </w:p>
    <w:p w14:paraId="13CD45D9" w14:textId="77777777" w:rsidR="003E6134" w:rsidRPr="003E6134" w:rsidRDefault="00277A88" w:rsidP="003E6134">
      <w:pPr>
        <w:pStyle w:val="ListParagraph"/>
        <w:numPr>
          <w:ilvl w:val="2"/>
          <w:numId w:val="36"/>
        </w:numPr>
        <w:spacing w:line="240" w:lineRule="auto"/>
        <w:contextualSpacing w:val="0"/>
        <w:rPr>
          <w:rFonts w:ascii="Times" w:hAnsi="Times"/>
          <w:sz w:val="24"/>
          <w:szCs w:val="24"/>
        </w:rPr>
      </w:pPr>
      <w:r w:rsidRPr="003E6134">
        <w:rPr>
          <w:rFonts w:ascii="Times" w:eastAsia="Times New Roman" w:hAnsi="Times"/>
          <w:sz w:val="24"/>
          <w:szCs w:val="24"/>
        </w:rPr>
        <w:lastRenderedPageBreak/>
        <w:t xml:space="preserve">Data/Documentation Requirements –Identify all technical data/documentation requirements, including the intended use of data and for subsequent upload into </w:t>
      </w:r>
      <w:r w:rsidR="003E6134">
        <w:rPr>
          <w:rFonts w:ascii="Times" w:eastAsia="Times New Roman" w:hAnsi="Times"/>
          <w:sz w:val="24"/>
          <w:szCs w:val="24"/>
        </w:rPr>
        <w:t>OPSInsight</w:t>
      </w:r>
      <w:r w:rsidRPr="003E6134">
        <w:rPr>
          <w:rFonts w:ascii="Times" w:eastAsia="Times New Roman" w:hAnsi="Times"/>
          <w:sz w:val="24"/>
          <w:szCs w:val="24"/>
        </w:rPr>
        <w:t xml:space="preserve">, the </w:t>
      </w:r>
      <w:r w:rsidR="003E6134">
        <w:rPr>
          <w:rFonts w:ascii="Times" w:eastAsia="Times New Roman" w:hAnsi="Times"/>
          <w:sz w:val="24"/>
          <w:szCs w:val="24"/>
        </w:rPr>
        <w:t>ESVBA</w:t>
      </w:r>
      <w:r w:rsidRPr="003E6134">
        <w:rPr>
          <w:rFonts w:ascii="Times" w:eastAsia="Times New Roman" w:hAnsi="Times"/>
          <w:sz w:val="24"/>
          <w:szCs w:val="24"/>
        </w:rPr>
        <w:t xml:space="preserve">’s GIS-based conduit and fiber manager system provided by </w:t>
      </w:r>
      <w:r w:rsidR="003E6134">
        <w:rPr>
          <w:rFonts w:ascii="Times" w:eastAsia="Times New Roman" w:hAnsi="Times"/>
          <w:sz w:val="24"/>
          <w:szCs w:val="24"/>
        </w:rPr>
        <w:t>Advanced Fiber Optics, Inc.</w:t>
      </w:r>
      <w:r w:rsidRPr="003E6134">
        <w:rPr>
          <w:rFonts w:ascii="Times" w:eastAsia="Times New Roman" w:hAnsi="Times"/>
          <w:sz w:val="24"/>
          <w:szCs w:val="24"/>
        </w:rPr>
        <w:t> </w:t>
      </w:r>
    </w:p>
    <w:p w14:paraId="75E82E1F" w14:textId="7193511F" w:rsidR="003E6134" w:rsidRPr="003E6134" w:rsidRDefault="00277A88" w:rsidP="003E6134">
      <w:pPr>
        <w:pStyle w:val="ListParagraph"/>
        <w:numPr>
          <w:ilvl w:val="2"/>
          <w:numId w:val="36"/>
        </w:numPr>
        <w:spacing w:line="240" w:lineRule="auto"/>
        <w:contextualSpacing w:val="0"/>
        <w:rPr>
          <w:rFonts w:ascii="Times" w:hAnsi="Times"/>
          <w:sz w:val="24"/>
          <w:szCs w:val="24"/>
        </w:rPr>
      </w:pPr>
      <w:r w:rsidRPr="003E6134">
        <w:rPr>
          <w:rFonts w:ascii="Times" w:eastAsia="Times New Roman" w:hAnsi="Times"/>
          <w:sz w:val="24"/>
          <w:szCs w:val="24"/>
        </w:rPr>
        <w:t>Project</w:t>
      </w:r>
      <w:r w:rsidR="003E6134">
        <w:rPr>
          <w:rFonts w:ascii="Times" w:eastAsia="Times New Roman" w:hAnsi="Times"/>
          <w:sz w:val="24"/>
          <w:szCs w:val="24"/>
        </w:rPr>
        <w:t xml:space="preserve"> </w:t>
      </w:r>
      <w:r w:rsidRPr="003E6134">
        <w:rPr>
          <w:rFonts w:ascii="Times" w:eastAsia="Times New Roman" w:hAnsi="Times"/>
          <w:sz w:val="24"/>
          <w:szCs w:val="24"/>
        </w:rPr>
        <w:t>Schedule/Timeline</w:t>
      </w:r>
      <w:r w:rsidR="003E6134">
        <w:rPr>
          <w:rFonts w:ascii="Times" w:eastAsia="Times New Roman" w:hAnsi="Times"/>
          <w:sz w:val="24"/>
          <w:szCs w:val="24"/>
        </w:rPr>
        <w:t xml:space="preserve"> –</w:t>
      </w:r>
      <w:r w:rsidR="002D3F84">
        <w:rPr>
          <w:rFonts w:ascii="Times" w:eastAsia="Times New Roman" w:hAnsi="Times"/>
          <w:sz w:val="24"/>
          <w:szCs w:val="24"/>
        </w:rPr>
        <w:t>Offeror</w:t>
      </w:r>
      <w:r w:rsidRPr="003E6134">
        <w:rPr>
          <w:rFonts w:ascii="Times" w:eastAsia="Times New Roman" w:hAnsi="Times"/>
          <w:sz w:val="24"/>
          <w:szCs w:val="24"/>
        </w:rPr>
        <w:t>s</w:t>
      </w:r>
      <w:r w:rsidR="003E6134">
        <w:rPr>
          <w:rFonts w:ascii="Times" w:eastAsia="Times New Roman" w:hAnsi="Times"/>
          <w:sz w:val="24"/>
          <w:szCs w:val="24"/>
        </w:rPr>
        <w:t xml:space="preserve"> </w:t>
      </w:r>
      <w:r w:rsidRPr="003E6134">
        <w:rPr>
          <w:rFonts w:ascii="Times" w:eastAsia="Times New Roman" w:hAnsi="Times"/>
          <w:sz w:val="24"/>
          <w:szCs w:val="24"/>
        </w:rPr>
        <w:t>must</w:t>
      </w:r>
      <w:r w:rsidR="003E6134">
        <w:rPr>
          <w:rFonts w:ascii="Times" w:eastAsia="Times New Roman" w:hAnsi="Times"/>
          <w:sz w:val="24"/>
          <w:szCs w:val="24"/>
        </w:rPr>
        <w:t xml:space="preserve"> </w:t>
      </w:r>
      <w:r w:rsidRPr="003E6134">
        <w:rPr>
          <w:rFonts w:ascii="Times" w:eastAsia="Times New Roman" w:hAnsi="Times"/>
          <w:sz w:val="24"/>
          <w:szCs w:val="24"/>
        </w:rPr>
        <w:t>include</w:t>
      </w:r>
      <w:r w:rsidR="003E6134">
        <w:rPr>
          <w:rFonts w:ascii="Times" w:eastAsia="Times New Roman" w:hAnsi="Times"/>
          <w:sz w:val="24"/>
          <w:szCs w:val="24"/>
        </w:rPr>
        <w:t xml:space="preserve"> </w:t>
      </w:r>
      <w:r w:rsidRPr="003E6134">
        <w:rPr>
          <w:rFonts w:ascii="Times" w:eastAsia="Times New Roman" w:hAnsi="Times"/>
          <w:sz w:val="24"/>
          <w:szCs w:val="24"/>
        </w:rPr>
        <w:t>a</w:t>
      </w:r>
      <w:r w:rsidR="003E6134">
        <w:rPr>
          <w:rFonts w:ascii="Times" w:eastAsia="Times New Roman" w:hAnsi="Times"/>
          <w:sz w:val="24"/>
          <w:szCs w:val="24"/>
        </w:rPr>
        <w:t xml:space="preserve"> </w:t>
      </w:r>
      <w:r w:rsidRPr="003E6134">
        <w:rPr>
          <w:rFonts w:ascii="Times" w:eastAsia="Times New Roman" w:hAnsi="Times"/>
          <w:sz w:val="24"/>
          <w:szCs w:val="24"/>
        </w:rPr>
        <w:t>detailed project plan and timeline to complete the engineering. Project plan and timeline must be submitted in a MS Project 2007 compatible format.  </w:t>
      </w:r>
    </w:p>
    <w:p w14:paraId="1D8DC1F1" w14:textId="77777777" w:rsidR="003E6134" w:rsidRPr="003E6134" w:rsidRDefault="00277A88" w:rsidP="003E6134">
      <w:pPr>
        <w:pStyle w:val="ListParagraph"/>
        <w:numPr>
          <w:ilvl w:val="2"/>
          <w:numId w:val="36"/>
        </w:numPr>
        <w:spacing w:line="240" w:lineRule="auto"/>
        <w:contextualSpacing w:val="0"/>
        <w:rPr>
          <w:rFonts w:ascii="Times" w:hAnsi="Times"/>
          <w:sz w:val="24"/>
          <w:szCs w:val="24"/>
        </w:rPr>
      </w:pPr>
      <w:r w:rsidRPr="003E6134">
        <w:rPr>
          <w:rFonts w:ascii="Times" w:eastAsia="Times New Roman" w:hAnsi="Times"/>
          <w:sz w:val="24"/>
          <w:szCs w:val="24"/>
        </w:rPr>
        <w:t>Estimated attenuation, loss specifications and dispersion specifications.  </w:t>
      </w:r>
    </w:p>
    <w:p w14:paraId="4774C5F4" w14:textId="77777777" w:rsidR="003E6134" w:rsidRPr="003E6134" w:rsidRDefault="00277A88" w:rsidP="003E6134">
      <w:pPr>
        <w:pStyle w:val="ListParagraph"/>
        <w:numPr>
          <w:ilvl w:val="2"/>
          <w:numId w:val="36"/>
        </w:numPr>
        <w:spacing w:line="240" w:lineRule="auto"/>
        <w:contextualSpacing w:val="0"/>
        <w:rPr>
          <w:rFonts w:ascii="Times" w:hAnsi="Times"/>
          <w:sz w:val="24"/>
          <w:szCs w:val="24"/>
        </w:rPr>
      </w:pPr>
      <w:r w:rsidRPr="003E6134">
        <w:rPr>
          <w:rFonts w:ascii="Times" w:eastAsia="Times New Roman" w:hAnsi="Times"/>
          <w:sz w:val="24"/>
          <w:szCs w:val="24"/>
        </w:rPr>
        <w:t>Set</w:t>
      </w:r>
      <w:r w:rsidR="003E6134">
        <w:rPr>
          <w:rFonts w:ascii="Times" w:eastAsia="Times New Roman" w:hAnsi="Times"/>
          <w:sz w:val="24"/>
          <w:szCs w:val="24"/>
        </w:rPr>
        <w:t xml:space="preserve"> </w:t>
      </w:r>
      <w:r w:rsidRPr="003E6134">
        <w:rPr>
          <w:rFonts w:ascii="Times" w:eastAsia="Times New Roman" w:hAnsi="Times"/>
          <w:sz w:val="24"/>
          <w:szCs w:val="24"/>
        </w:rPr>
        <w:t>of</w:t>
      </w:r>
      <w:r w:rsidR="003E6134">
        <w:rPr>
          <w:rFonts w:ascii="Times" w:eastAsia="Times New Roman" w:hAnsi="Times"/>
          <w:sz w:val="24"/>
          <w:szCs w:val="24"/>
        </w:rPr>
        <w:t xml:space="preserve"> </w:t>
      </w:r>
      <w:r w:rsidRPr="003E6134">
        <w:rPr>
          <w:rFonts w:ascii="Times" w:eastAsia="Times New Roman" w:hAnsi="Times"/>
          <w:sz w:val="24"/>
          <w:szCs w:val="24"/>
        </w:rPr>
        <w:t>engineering</w:t>
      </w:r>
      <w:r w:rsidR="003E6134">
        <w:rPr>
          <w:rFonts w:ascii="Times" w:eastAsia="Times New Roman" w:hAnsi="Times"/>
          <w:sz w:val="24"/>
          <w:szCs w:val="24"/>
        </w:rPr>
        <w:t xml:space="preserve"> </w:t>
      </w:r>
      <w:r w:rsidRPr="003E6134">
        <w:rPr>
          <w:rFonts w:ascii="Times" w:eastAsia="Times New Roman" w:hAnsi="Times"/>
          <w:sz w:val="24"/>
          <w:szCs w:val="24"/>
        </w:rPr>
        <w:t>drawings</w:t>
      </w:r>
      <w:r w:rsidR="003E6134">
        <w:rPr>
          <w:rFonts w:ascii="Times" w:eastAsia="Times New Roman" w:hAnsi="Times"/>
          <w:sz w:val="24"/>
          <w:szCs w:val="24"/>
        </w:rPr>
        <w:t xml:space="preserve"> </w:t>
      </w:r>
      <w:r w:rsidRPr="003E6134">
        <w:rPr>
          <w:rFonts w:ascii="Times" w:eastAsia="Times New Roman" w:hAnsi="Times"/>
          <w:sz w:val="24"/>
          <w:szCs w:val="24"/>
        </w:rPr>
        <w:t>(Engineering</w:t>
      </w:r>
      <w:r w:rsidR="003E6134">
        <w:rPr>
          <w:rFonts w:ascii="Times" w:eastAsia="Times New Roman" w:hAnsi="Times"/>
          <w:sz w:val="24"/>
          <w:szCs w:val="24"/>
        </w:rPr>
        <w:t xml:space="preserve"> </w:t>
      </w:r>
      <w:r w:rsidRPr="003E6134">
        <w:rPr>
          <w:rFonts w:ascii="Times" w:eastAsia="Times New Roman" w:hAnsi="Times"/>
          <w:sz w:val="24"/>
          <w:szCs w:val="24"/>
        </w:rPr>
        <w:t>Phase).  </w:t>
      </w:r>
    </w:p>
    <w:p w14:paraId="7B4330FB" w14:textId="77777777" w:rsidR="003E6134" w:rsidRPr="003E6134" w:rsidRDefault="00277A88" w:rsidP="003E6134">
      <w:pPr>
        <w:pStyle w:val="ListParagraph"/>
        <w:numPr>
          <w:ilvl w:val="2"/>
          <w:numId w:val="36"/>
        </w:numPr>
        <w:spacing w:line="240" w:lineRule="auto"/>
        <w:contextualSpacing w:val="0"/>
        <w:rPr>
          <w:rFonts w:ascii="Times" w:hAnsi="Times"/>
          <w:sz w:val="24"/>
          <w:szCs w:val="24"/>
        </w:rPr>
      </w:pPr>
      <w:r w:rsidRPr="003E6134">
        <w:rPr>
          <w:rFonts w:ascii="Times" w:eastAsia="Times New Roman" w:hAnsi="Times"/>
          <w:sz w:val="24"/>
          <w:szCs w:val="24"/>
        </w:rPr>
        <w:t>Final</w:t>
      </w:r>
      <w:r w:rsidR="003E6134">
        <w:rPr>
          <w:rFonts w:ascii="Times" w:eastAsia="Times New Roman" w:hAnsi="Times"/>
          <w:sz w:val="24"/>
          <w:szCs w:val="24"/>
        </w:rPr>
        <w:t xml:space="preserve"> </w:t>
      </w:r>
      <w:r w:rsidRPr="003E6134">
        <w:rPr>
          <w:rFonts w:ascii="Times" w:eastAsia="Times New Roman" w:hAnsi="Times"/>
          <w:sz w:val="24"/>
          <w:szCs w:val="24"/>
        </w:rPr>
        <w:t>as-built</w:t>
      </w:r>
      <w:r w:rsidR="003E6134">
        <w:rPr>
          <w:rFonts w:ascii="Times" w:eastAsia="Times New Roman" w:hAnsi="Times"/>
          <w:sz w:val="24"/>
          <w:szCs w:val="24"/>
        </w:rPr>
        <w:t xml:space="preserve"> </w:t>
      </w:r>
      <w:r w:rsidRPr="003E6134">
        <w:rPr>
          <w:rFonts w:ascii="Times" w:eastAsia="Times New Roman" w:hAnsi="Times"/>
          <w:sz w:val="24"/>
          <w:szCs w:val="24"/>
        </w:rPr>
        <w:t>drawings</w:t>
      </w:r>
      <w:r w:rsidR="003E6134">
        <w:rPr>
          <w:rFonts w:ascii="Times" w:eastAsia="Times New Roman" w:hAnsi="Times"/>
          <w:sz w:val="24"/>
          <w:szCs w:val="24"/>
        </w:rPr>
        <w:t xml:space="preserve"> </w:t>
      </w:r>
      <w:r w:rsidRPr="003E6134">
        <w:rPr>
          <w:rFonts w:ascii="Times" w:eastAsia="Times New Roman" w:hAnsi="Times"/>
          <w:sz w:val="24"/>
          <w:szCs w:val="24"/>
        </w:rPr>
        <w:t>(Post</w:t>
      </w:r>
      <w:r w:rsidR="003E6134">
        <w:rPr>
          <w:rFonts w:ascii="Times" w:eastAsia="Times New Roman" w:hAnsi="Times"/>
          <w:sz w:val="24"/>
          <w:szCs w:val="24"/>
        </w:rPr>
        <w:t xml:space="preserve"> </w:t>
      </w:r>
      <w:r w:rsidRPr="003E6134">
        <w:rPr>
          <w:rFonts w:ascii="Times" w:eastAsia="Times New Roman" w:hAnsi="Times"/>
          <w:sz w:val="24"/>
          <w:szCs w:val="24"/>
        </w:rPr>
        <w:t>Construction).  </w:t>
      </w:r>
    </w:p>
    <w:p w14:paraId="38B41C12" w14:textId="77777777" w:rsidR="003E6134" w:rsidRPr="003E6134" w:rsidRDefault="00277A88" w:rsidP="003E6134">
      <w:pPr>
        <w:pStyle w:val="ListParagraph"/>
        <w:numPr>
          <w:ilvl w:val="2"/>
          <w:numId w:val="36"/>
        </w:numPr>
        <w:spacing w:line="240" w:lineRule="auto"/>
        <w:contextualSpacing w:val="0"/>
        <w:rPr>
          <w:rFonts w:ascii="Times" w:hAnsi="Times"/>
          <w:sz w:val="24"/>
          <w:szCs w:val="24"/>
        </w:rPr>
      </w:pPr>
      <w:r w:rsidRPr="003E6134">
        <w:rPr>
          <w:rFonts w:ascii="Times" w:eastAsia="Times New Roman" w:hAnsi="Times"/>
          <w:sz w:val="24"/>
          <w:szCs w:val="24"/>
        </w:rPr>
        <w:t>Bill-of-Materials</w:t>
      </w:r>
      <w:r w:rsidR="003E6134">
        <w:rPr>
          <w:rFonts w:ascii="Times" w:eastAsia="Times New Roman" w:hAnsi="Times"/>
          <w:sz w:val="24"/>
          <w:szCs w:val="24"/>
        </w:rPr>
        <w:t xml:space="preserve"> for each segment of the network</w:t>
      </w:r>
      <w:r w:rsidRPr="003E6134">
        <w:rPr>
          <w:rFonts w:ascii="Times" w:eastAsia="Times New Roman" w:hAnsi="Times"/>
          <w:sz w:val="24"/>
          <w:szCs w:val="24"/>
        </w:rPr>
        <w:t>.  </w:t>
      </w:r>
    </w:p>
    <w:p w14:paraId="278218B3" w14:textId="77777777" w:rsidR="003E6134" w:rsidRPr="003E6134" w:rsidRDefault="00277A88" w:rsidP="003E6134">
      <w:pPr>
        <w:pStyle w:val="ListParagraph"/>
        <w:numPr>
          <w:ilvl w:val="2"/>
          <w:numId w:val="36"/>
        </w:numPr>
        <w:spacing w:line="240" w:lineRule="auto"/>
        <w:contextualSpacing w:val="0"/>
        <w:rPr>
          <w:rFonts w:ascii="Times" w:hAnsi="Times"/>
          <w:sz w:val="24"/>
          <w:szCs w:val="24"/>
        </w:rPr>
      </w:pPr>
      <w:r w:rsidRPr="003E6134">
        <w:rPr>
          <w:rFonts w:ascii="Times" w:eastAsia="Times New Roman" w:hAnsi="Times"/>
          <w:sz w:val="24"/>
          <w:szCs w:val="24"/>
        </w:rPr>
        <w:t>Recommend</w:t>
      </w:r>
      <w:r w:rsidR="003E6134">
        <w:rPr>
          <w:rFonts w:ascii="Times" w:eastAsia="Times New Roman" w:hAnsi="Times"/>
          <w:sz w:val="24"/>
          <w:szCs w:val="24"/>
        </w:rPr>
        <w:t xml:space="preserve"> </w:t>
      </w:r>
      <w:r w:rsidRPr="003E6134">
        <w:rPr>
          <w:rFonts w:ascii="Times" w:eastAsia="Times New Roman" w:hAnsi="Times"/>
          <w:sz w:val="24"/>
          <w:szCs w:val="24"/>
        </w:rPr>
        <w:t>design</w:t>
      </w:r>
      <w:r w:rsidR="003E6134">
        <w:rPr>
          <w:rFonts w:ascii="Times" w:eastAsia="Times New Roman" w:hAnsi="Times"/>
          <w:sz w:val="24"/>
          <w:szCs w:val="24"/>
        </w:rPr>
        <w:t xml:space="preserve"> </w:t>
      </w:r>
      <w:r w:rsidRPr="003E6134">
        <w:rPr>
          <w:rFonts w:ascii="Times" w:eastAsia="Times New Roman" w:hAnsi="Times"/>
          <w:sz w:val="24"/>
          <w:szCs w:val="24"/>
        </w:rPr>
        <w:t>options</w:t>
      </w:r>
      <w:r w:rsidR="003E6134">
        <w:rPr>
          <w:rFonts w:ascii="Times" w:eastAsia="Times New Roman" w:hAnsi="Times"/>
          <w:sz w:val="24"/>
          <w:szCs w:val="24"/>
        </w:rPr>
        <w:t xml:space="preserve"> </w:t>
      </w:r>
      <w:r w:rsidRPr="003E6134">
        <w:rPr>
          <w:rFonts w:ascii="Times" w:eastAsia="Times New Roman" w:hAnsi="Times"/>
          <w:sz w:val="24"/>
          <w:szCs w:val="24"/>
        </w:rPr>
        <w:t>to</w:t>
      </w:r>
      <w:r w:rsidR="003E6134">
        <w:rPr>
          <w:rFonts w:ascii="Times" w:eastAsia="Times New Roman" w:hAnsi="Times"/>
          <w:sz w:val="24"/>
          <w:szCs w:val="24"/>
        </w:rPr>
        <w:t xml:space="preserve"> </w:t>
      </w:r>
      <w:r w:rsidRPr="003E6134">
        <w:rPr>
          <w:rFonts w:ascii="Times" w:eastAsia="Times New Roman" w:hAnsi="Times"/>
          <w:sz w:val="24"/>
          <w:szCs w:val="24"/>
        </w:rPr>
        <w:t>accommodate</w:t>
      </w:r>
      <w:r w:rsidR="003E6134">
        <w:rPr>
          <w:rFonts w:ascii="Times" w:eastAsia="Times New Roman" w:hAnsi="Times"/>
          <w:sz w:val="24"/>
          <w:szCs w:val="24"/>
        </w:rPr>
        <w:t xml:space="preserve"> “future-proofing” network. </w:t>
      </w:r>
    </w:p>
    <w:p w14:paraId="5549AEFE" w14:textId="77777777" w:rsidR="003E6134" w:rsidRPr="003E6134" w:rsidRDefault="00277A88" w:rsidP="003E6134">
      <w:pPr>
        <w:pStyle w:val="ListParagraph"/>
        <w:numPr>
          <w:ilvl w:val="2"/>
          <w:numId w:val="36"/>
        </w:numPr>
        <w:spacing w:line="240" w:lineRule="auto"/>
        <w:contextualSpacing w:val="0"/>
        <w:rPr>
          <w:rFonts w:ascii="Times" w:hAnsi="Times"/>
          <w:sz w:val="24"/>
          <w:szCs w:val="24"/>
        </w:rPr>
      </w:pPr>
      <w:r w:rsidRPr="003E6134">
        <w:rPr>
          <w:rFonts w:ascii="Times" w:eastAsia="Times New Roman" w:hAnsi="Times"/>
          <w:sz w:val="24"/>
          <w:szCs w:val="24"/>
        </w:rPr>
        <w:t>Regular</w:t>
      </w:r>
      <w:r w:rsidR="003E6134">
        <w:rPr>
          <w:rFonts w:ascii="Times" w:eastAsia="Times New Roman" w:hAnsi="Times"/>
          <w:sz w:val="24"/>
          <w:szCs w:val="24"/>
        </w:rPr>
        <w:t xml:space="preserve"> </w:t>
      </w:r>
      <w:r w:rsidRPr="003E6134">
        <w:rPr>
          <w:rFonts w:ascii="Times" w:eastAsia="Times New Roman" w:hAnsi="Times"/>
          <w:sz w:val="24"/>
          <w:szCs w:val="24"/>
        </w:rPr>
        <w:t>status</w:t>
      </w:r>
      <w:r w:rsidR="003E6134">
        <w:rPr>
          <w:rFonts w:ascii="Times" w:eastAsia="Times New Roman" w:hAnsi="Times"/>
          <w:sz w:val="24"/>
          <w:szCs w:val="24"/>
        </w:rPr>
        <w:t xml:space="preserve"> </w:t>
      </w:r>
      <w:r w:rsidRPr="003E6134">
        <w:rPr>
          <w:rFonts w:ascii="Times" w:eastAsia="Times New Roman" w:hAnsi="Times"/>
          <w:sz w:val="24"/>
          <w:szCs w:val="24"/>
        </w:rPr>
        <w:t>meetings</w:t>
      </w:r>
      <w:r w:rsidR="003E6134">
        <w:rPr>
          <w:rFonts w:ascii="Times" w:eastAsia="Times New Roman" w:hAnsi="Times"/>
          <w:sz w:val="24"/>
          <w:szCs w:val="24"/>
        </w:rPr>
        <w:t xml:space="preserve"> </w:t>
      </w:r>
      <w:r w:rsidRPr="003E6134">
        <w:rPr>
          <w:rFonts w:ascii="Times" w:eastAsia="Times New Roman" w:hAnsi="Times"/>
          <w:sz w:val="24"/>
          <w:szCs w:val="24"/>
        </w:rPr>
        <w:t>and</w:t>
      </w:r>
      <w:r w:rsidR="003E6134">
        <w:rPr>
          <w:rFonts w:ascii="Times" w:eastAsia="Times New Roman" w:hAnsi="Times"/>
          <w:sz w:val="24"/>
          <w:szCs w:val="24"/>
        </w:rPr>
        <w:t xml:space="preserve"> </w:t>
      </w:r>
      <w:r w:rsidRPr="003E6134">
        <w:rPr>
          <w:rFonts w:ascii="Times" w:eastAsia="Times New Roman" w:hAnsi="Times"/>
          <w:sz w:val="24"/>
          <w:szCs w:val="24"/>
        </w:rPr>
        <w:t>progress</w:t>
      </w:r>
      <w:r w:rsidR="003E6134">
        <w:rPr>
          <w:rFonts w:ascii="Times" w:eastAsia="Times New Roman" w:hAnsi="Times"/>
          <w:sz w:val="24"/>
          <w:szCs w:val="24"/>
        </w:rPr>
        <w:t xml:space="preserve"> </w:t>
      </w:r>
      <w:r w:rsidRPr="003E6134">
        <w:rPr>
          <w:rFonts w:ascii="Times" w:eastAsia="Times New Roman" w:hAnsi="Times"/>
          <w:sz w:val="24"/>
          <w:szCs w:val="24"/>
        </w:rPr>
        <w:t>reporting</w:t>
      </w:r>
      <w:r w:rsidR="003E6134">
        <w:rPr>
          <w:rFonts w:ascii="Times" w:eastAsia="Times New Roman" w:hAnsi="Times"/>
          <w:sz w:val="24"/>
          <w:szCs w:val="24"/>
        </w:rPr>
        <w:t xml:space="preserve"> </w:t>
      </w:r>
      <w:r w:rsidRPr="003E6134">
        <w:rPr>
          <w:rFonts w:ascii="Times" w:eastAsia="Times New Roman" w:hAnsi="Times"/>
          <w:sz w:val="24"/>
          <w:szCs w:val="24"/>
        </w:rPr>
        <w:t>-In-person meetings with designer: Kick off meeting; discover meetings; discuss process and timeline; Design progress meeting at 60%  </w:t>
      </w:r>
    </w:p>
    <w:p w14:paraId="274FAB75" w14:textId="1AB8523B" w:rsidR="00277A88" w:rsidRPr="003E6134" w:rsidRDefault="00277A88" w:rsidP="003E6134">
      <w:pPr>
        <w:pStyle w:val="ListParagraph"/>
        <w:numPr>
          <w:ilvl w:val="2"/>
          <w:numId w:val="36"/>
        </w:numPr>
        <w:spacing w:line="240" w:lineRule="auto"/>
        <w:contextualSpacing w:val="0"/>
        <w:rPr>
          <w:rFonts w:ascii="Times" w:hAnsi="Times"/>
          <w:sz w:val="24"/>
          <w:szCs w:val="24"/>
        </w:rPr>
      </w:pPr>
      <w:r w:rsidRPr="003E6134">
        <w:rPr>
          <w:rFonts w:ascii="Times" w:eastAsia="Times New Roman" w:hAnsi="Times"/>
          <w:sz w:val="24"/>
          <w:szCs w:val="24"/>
        </w:rPr>
        <w:t xml:space="preserve">Copies of all Permits for “Make Ready” Construction - The Consultant must apply-for, on behalf of the </w:t>
      </w:r>
      <w:r w:rsidR="003E6134">
        <w:rPr>
          <w:rFonts w:ascii="Times" w:eastAsia="Times New Roman" w:hAnsi="Times"/>
          <w:sz w:val="24"/>
          <w:szCs w:val="24"/>
        </w:rPr>
        <w:t>ESVBA</w:t>
      </w:r>
      <w:r w:rsidRPr="003E6134">
        <w:rPr>
          <w:rFonts w:ascii="Times" w:eastAsia="Times New Roman" w:hAnsi="Times"/>
          <w:sz w:val="24"/>
          <w:szCs w:val="24"/>
        </w:rPr>
        <w:t xml:space="preserve">, and secure all necessary permits from utilities, county, local, and state agencies for construction of the </w:t>
      </w:r>
      <w:r w:rsidR="003E6134">
        <w:rPr>
          <w:rFonts w:ascii="Times" w:eastAsia="Times New Roman" w:hAnsi="Times"/>
          <w:sz w:val="24"/>
          <w:szCs w:val="24"/>
        </w:rPr>
        <w:t>expansion network</w:t>
      </w:r>
      <w:r w:rsidRPr="003E6134">
        <w:rPr>
          <w:rFonts w:ascii="Times" w:eastAsia="Times New Roman" w:hAnsi="Times"/>
          <w:sz w:val="24"/>
          <w:szCs w:val="24"/>
        </w:rPr>
        <w:t xml:space="preserve">. </w:t>
      </w:r>
    </w:p>
    <w:p w14:paraId="28529F47" w14:textId="77777777" w:rsidR="00277A88" w:rsidRDefault="00277A88" w:rsidP="00277A88">
      <w:pPr>
        <w:widowControl w:val="0"/>
        <w:autoSpaceDE w:val="0"/>
        <w:autoSpaceDN w:val="0"/>
        <w:adjustRightInd w:val="0"/>
        <w:spacing w:after="240" w:line="360" w:lineRule="atLeast"/>
        <w:rPr>
          <w:rFonts w:ascii="Times" w:hAnsi="Times" w:cs="Times"/>
          <w:color w:val="000000"/>
          <w:sz w:val="24"/>
          <w:szCs w:val="24"/>
        </w:rPr>
      </w:pPr>
    </w:p>
    <w:p w14:paraId="29172C9A" w14:textId="77777777" w:rsidR="00277A88" w:rsidRPr="00F84FA4" w:rsidRDefault="00277A88" w:rsidP="00B53765">
      <w:pPr>
        <w:widowControl w:val="0"/>
        <w:autoSpaceDE w:val="0"/>
        <w:autoSpaceDN w:val="0"/>
        <w:adjustRightInd w:val="0"/>
        <w:spacing w:after="240" w:line="360" w:lineRule="atLeast"/>
        <w:rPr>
          <w:rFonts w:ascii="Times" w:eastAsia="Times New Roman" w:hAnsi="Times"/>
          <w:sz w:val="24"/>
          <w:szCs w:val="24"/>
        </w:rPr>
      </w:pPr>
    </w:p>
    <w:p w14:paraId="6B9CCFE4" w14:textId="2CAFCB3F" w:rsidR="00B53765" w:rsidRDefault="00B53765" w:rsidP="002A5936">
      <w:pPr>
        <w:spacing w:line="240" w:lineRule="auto"/>
        <w:rPr>
          <w:rFonts w:ascii="Baskerville Old Face" w:eastAsia="Times New Roman" w:hAnsi="Baskerville Old Face"/>
        </w:rPr>
      </w:pPr>
    </w:p>
    <w:p w14:paraId="0088F8AD" w14:textId="77777777" w:rsidR="002A5936" w:rsidRDefault="002A5936" w:rsidP="002A5936">
      <w:pPr>
        <w:spacing w:line="240" w:lineRule="auto"/>
        <w:rPr>
          <w:rFonts w:ascii="Baskerville Old Face" w:eastAsia="Times New Roman" w:hAnsi="Baskerville Old Face"/>
        </w:rPr>
      </w:pPr>
    </w:p>
    <w:p w14:paraId="21B8C73C" w14:textId="77777777" w:rsidR="002A5936" w:rsidRPr="00727BB9" w:rsidRDefault="002A5936" w:rsidP="002A5936">
      <w:pPr>
        <w:spacing w:line="240" w:lineRule="auto"/>
        <w:rPr>
          <w:rFonts w:ascii="Times" w:hAnsi="Times"/>
          <w:sz w:val="24"/>
          <w:szCs w:val="24"/>
        </w:rPr>
      </w:pPr>
    </w:p>
    <w:p w14:paraId="1BDA311B" w14:textId="77777777" w:rsidR="004B3E2B" w:rsidRPr="00727BB9" w:rsidRDefault="004B3E2B" w:rsidP="00727BB9">
      <w:pPr>
        <w:spacing w:line="240" w:lineRule="auto"/>
        <w:jc w:val="center"/>
        <w:rPr>
          <w:rFonts w:ascii="Times" w:hAnsi="Times"/>
          <w:sz w:val="24"/>
          <w:szCs w:val="24"/>
        </w:rPr>
        <w:sectPr w:rsidR="004B3E2B" w:rsidRPr="00727BB9" w:rsidSect="004B3E2B">
          <w:pgSz w:w="12240" w:h="15840"/>
          <w:pgMar w:top="1440" w:right="1440" w:bottom="1440" w:left="1080" w:header="720" w:footer="720" w:gutter="0"/>
          <w:cols w:space="720"/>
          <w:docGrid w:linePitch="360"/>
        </w:sectPr>
      </w:pPr>
    </w:p>
    <w:p w14:paraId="2DC728A9" w14:textId="3B9C1011" w:rsidR="00197161" w:rsidRPr="00727BB9" w:rsidRDefault="00197161" w:rsidP="00197161">
      <w:pPr>
        <w:pStyle w:val="Heading1"/>
        <w:numPr>
          <w:ilvl w:val="0"/>
          <w:numId w:val="0"/>
        </w:numPr>
        <w:jc w:val="center"/>
        <w:rPr>
          <w:rFonts w:ascii="Times" w:hAnsi="Times" w:cs="Times New Roman"/>
          <w:color w:val="auto"/>
          <w:sz w:val="24"/>
          <w:szCs w:val="24"/>
        </w:rPr>
      </w:pPr>
      <w:bookmarkStart w:id="13" w:name="_Toc237532667"/>
      <w:bookmarkStart w:id="14" w:name="_Toc400112983"/>
      <w:bookmarkStart w:id="15" w:name="_Toc400382979"/>
      <w:r w:rsidRPr="00727BB9">
        <w:rPr>
          <w:rFonts w:ascii="Times" w:hAnsi="Times" w:cs="Times New Roman"/>
          <w:color w:val="auto"/>
          <w:sz w:val="24"/>
          <w:szCs w:val="24"/>
        </w:rPr>
        <w:lastRenderedPageBreak/>
        <w:t xml:space="preserve">INSTRUCTIONS TO </w:t>
      </w:r>
      <w:r w:rsidR="002D3F84">
        <w:rPr>
          <w:rFonts w:ascii="Times" w:hAnsi="Times" w:cs="Times New Roman"/>
          <w:color w:val="auto"/>
          <w:sz w:val="24"/>
          <w:szCs w:val="24"/>
        </w:rPr>
        <w:t>OFFEROR</w:t>
      </w:r>
      <w:r w:rsidRPr="00727BB9">
        <w:rPr>
          <w:rFonts w:ascii="Times" w:hAnsi="Times" w:cs="Times New Roman"/>
          <w:color w:val="auto"/>
          <w:sz w:val="24"/>
          <w:szCs w:val="24"/>
        </w:rPr>
        <w:t>S</w:t>
      </w:r>
      <w:bookmarkEnd w:id="13"/>
      <w:bookmarkEnd w:id="14"/>
      <w:bookmarkEnd w:id="15"/>
    </w:p>
    <w:p w14:paraId="4C6F9B9C" w14:textId="65ABD322" w:rsidR="00197161" w:rsidRPr="00727BB9" w:rsidRDefault="00197161" w:rsidP="00197161">
      <w:pPr>
        <w:pStyle w:val="Heading2"/>
        <w:rPr>
          <w:rFonts w:ascii="Times" w:hAnsi="Times"/>
        </w:rPr>
      </w:pPr>
      <w:bookmarkStart w:id="16" w:name="_Toc226166925"/>
      <w:bookmarkStart w:id="17" w:name="_Toc400112984"/>
      <w:bookmarkStart w:id="18" w:name="_Toc400382980"/>
      <w:r w:rsidRPr="00727BB9">
        <w:rPr>
          <w:rFonts w:ascii="Times" w:hAnsi="Times"/>
        </w:rPr>
        <w:t>ENVELOPE IDENTIFICATION</w:t>
      </w:r>
      <w:bookmarkEnd w:id="16"/>
      <w:bookmarkEnd w:id="17"/>
      <w:bookmarkEnd w:id="18"/>
    </w:p>
    <w:p w14:paraId="70B17CB2" w14:textId="208E2B46" w:rsidR="00197161" w:rsidRPr="00727BB9" w:rsidRDefault="00197161" w:rsidP="00197161">
      <w:pPr>
        <w:ind w:left="720"/>
        <w:rPr>
          <w:rFonts w:ascii="Times" w:hAnsi="Times"/>
        </w:rPr>
      </w:pPr>
      <w:r w:rsidRPr="00727BB9">
        <w:rPr>
          <w:rFonts w:ascii="Times" w:hAnsi="Times"/>
        </w:rPr>
        <w:t xml:space="preserve">All submission requirements </w:t>
      </w:r>
      <w:r w:rsidRPr="00727BB9">
        <w:rPr>
          <w:rFonts w:ascii="Times" w:hAnsi="Times"/>
          <w:b/>
          <w:u w:val="single"/>
        </w:rPr>
        <w:t>must</w:t>
      </w:r>
      <w:r w:rsidRPr="00727BB9">
        <w:rPr>
          <w:rFonts w:ascii="Times" w:hAnsi="Times"/>
        </w:rPr>
        <w:t xml:space="preserve"> be returned in a </w:t>
      </w:r>
      <w:r w:rsidRPr="00727BB9">
        <w:rPr>
          <w:rFonts w:ascii="Times" w:hAnsi="Times"/>
          <w:b/>
          <w:u w:val="single"/>
        </w:rPr>
        <w:t xml:space="preserve">sealed </w:t>
      </w:r>
      <w:r w:rsidRPr="00727BB9">
        <w:rPr>
          <w:rFonts w:ascii="Times" w:hAnsi="Times"/>
        </w:rPr>
        <w:t xml:space="preserve">envelope.  The </w:t>
      </w:r>
      <w:r w:rsidR="002D3F84">
        <w:rPr>
          <w:rFonts w:ascii="Times" w:hAnsi="Times"/>
        </w:rPr>
        <w:t>Offeror</w:t>
      </w:r>
      <w:r w:rsidRPr="00727BB9">
        <w:rPr>
          <w:rFonts w:ascii="Times" w:hAnsi="Times"/>
        </w:rPr>
        <w:t xml:space="preserve"> shall clearly mark on the outside of the envelope, </w:t>
      </w:r>
      <w:r w:rsidRPr="00727BB9">
        <w:rPr>
          <w:rFonts w:ascii="Times" w:hAnsi="Times"/>
          <w:b/>
        </w:rPr>
        <w:t>“</w:t>
      </w:r>
      <w:r w:rsidRPr="00727BB9">
        <w:rPr>
          <w:rFonts w:ascii="Times" w:hAnsi="Times"/>
          <w:b/>
          <w:u w:val="single"/>
        </w:rPr>
        <w:t xml:space="preserve">REQUEST FOR PROPOSAL NO. </w:t>
      </w:r>
      <w:r w:rsidRPr="00727BB9">
        <w:rPr>
          <w:rFonts w:ascii="Times" w:hAnsi="Times"/>
          <w:b/>
        </w:rPr>
        <w:t>2018-002</w:t>
      </w:r>
      <w:r w:rsidRPr="00727BB9">
        <w:rPr>
          <w:rFonts w:ascii="Times" w:hAnsi="Times"/>
          <w:b/>
          <w:u w:val="single"/>
        </w:rPr>
        <w:t xml:space="preserve">, </w:t>
      </w:r>
      <w:r w:rsidRPr="00727BB9">
        <w:rPr>
          <w:rFonts w:ascii="Times" w:hAnsi="Times"/>
          <w:b/>
          <w:bCs/>
        </w:rPr>
        <w:t>Engineering Services for Network Expansion</w:t>
      </w:r>
      <w:r w:rsidR="00552674">
        <w:rPr>
          <w:rFonts w:ascii="Times" w:hAnsi="Times"/>
          <w:b/>
          <w:bCs/>
        </w:rPr>
        <w:t>;</w:t>
      </w:r>
      <w:r w:rsidRPr="00727BB9">
        <w:rPr>
          <w:rFonts w:ascii="Times" w:hAnsi="Times"/>
          <w:b/>
        </w:rPr>
        <w:t>”</w:t>
      </w:r>
      <w:r w:rsidRPr="00727BB9">
        <w:rPr>
          <w:rFonts w:ascii="Times" w:hAnsi="Times"/>
        </w:rPr>
        <w:t xml:space="preserve"> </w:t>
      </w:r>
      <w:r w:rsidR="00552674">
        <w:rPr>
          <w:rFonts w:ascii="Times" w:hAnsi="Times"/>
        </w:rPr>
        <w:t>proposal</w:t>
      </w:r>
      <w:r w:rsidRPr="00727BB9">
        <w:rPr>
          <w:rFonts w:ascii="Times" w:hAnsi="Times"/>
        </w:rPr>
        <w:t xml:space="preserve"> opening date and time; and the </w:t>
      </w:r>
      <w:r w:rsidR="002D3F84">
        <w:rPr>
          <w:rFonts w:ascii="Times" w:hAnsi="Times"/>
        </w:rPr>
        <w:t>Offeror</w:t>
      </w:r>
      <w:r w:rsidRPr="00727BB9">
        <w:rPr>
          <w:rFonts w:ascii="Times" w:hAnsi="Times"/>
        </w:rPr>
        <w:t>’s complete mailing address.</w:t>
      </w:r>
    </w:p>
    <w:p w14:paraId="62738080" w14:textId="170EE78F" w:rsidR="00197161" w:rsidRPr="00727BB9" w:rsidRDefault="00197161" w:rsidP="00197161">
      <w:pPr>
        <w:ind w:left="720"/>
        <w:rPr>
          <w:rFonts w:ascii="Times" w:hAnsi="Times"/>
        </w:rPr>
      </w:pPr>
      <w:r w:rsidRPr="00727BB9">
        <w:rPr>
          <w:rFonts w:ascii="Times" w:hAnsi="Times"/>
        </w:rPr>
        <w:t xml:space="preserve">The ESVBA will not be responsible for premature opening or late arrival of </w:t>
      </w:r>
      <w:r w:rsidR="007A06BB">
        <w:rPr>
          <w:rFonts w:ascii="Times" w:hAnsi="Times"/>
        </w:rPr>
        <w:t>proposals</w:t>
      </w:r>
      <w:r w:rsidRPr="00727BB9">
        <w:rPr>
          <w:rFonts w:ascii="Times" w:hAnsi="Times"/>
        </w:rPr>
        <w:t xml:space="preserve"> improperly addressed or identified.  If a </w:t>
      </w:r>
      <w:r w:rsidR="00552674">
        <w:rPr>
          <w:rFonts w:ascii="Times" w:hAnsi="Times"/>
        </w:rPr>
        <w:t>proposal</w:t>
      </w:r>
      <w:r w:rsidRPr="00727BB9">
        <w:rPr>
          <w:rFonts w:ascii="Times" w:hAnsi="Times"/>
        </w:rPr>
        <w:t xml:space="preserve"> is mailed in an envelope, not as specified, the </w:t>
      </w:r>
      <w:r w:rsidR="002D3F84">
        <w:rPr>
          <w:rFonts w:ascii="Times" w:hAnsi="Times"/>
        </w:rPr>
        <w:t>Offeror</w:t>
      </w:r>
      <w:r w:rsidRPr="00727BB9">
        <w:rPr>
          <w:rFonts w:ascii="Times" w:hAnsi="Times"/>
        </w:rPr>
        <w:t xml:space="preserve"> takes the risk that the envelope may be inadvertently opened and the information compromised which may cause the </w:t>
      </w:r>
      <w:r w:rsidR="00552674">
        <w:rPr>
          <w:rFonts w:ascii="Times" w:hAnsi="Times"/>
        </w:rPr>
        <w:t>proposal</w:t>
      </w:r>
      <w:r w:rsidRPr="00727BB9">
        <w:rPr>
          <w:rFonts w:ascii="Times" w:hAnsi="Times"/>
        </w:rPr>
        <w:t xml:space="preserve"> to be disqualified.  The ESVBA reserves the right to disqualify such a bid as non-responsive.  Sealed </w:t>
      </w:r>
      <w:r w:rsidR="007A06BB">
        <w:rPr>
          <w:rFonts w:ascii="Times" w:hAnsi="Times"/>
        </w:rPr>
        <w:t>proposals</w:t>
      </w:r>
      <w:r w:rsidRPr="00727BB9">
        <w:rPr>
          <w:rFonts w:ascii="Times" w:hAnsi="Times"/>
        </w:rPr>
        <w:t xml:space="preserve"> may be hand delivered to the designated location.</w:t>
      </w:r>
    </w:p>
    <w:p w14:paraId="0415905C" w14:textId="20FD6C90" w:rsidR="00197161" w:rsidRPr="00727BB9" w:rsidRDefault="00197161" w:rsidP="00197161">
      <w:pPr>
        <w:pStyle w:val="Heading2"/>
        <w:rPr>
          <w:rFonts w:ascii="Times" w:hAnsi="Times"/>
        </w:rPr>
      </w:pPr>
      <w:bookmarkStart w:id="19" w:name="_Toc400112985"/>
      <w:bookmarkStart w:id="20" w:name="_Toc400382981"/>
      <w:r w:rsidRPr="00727BB9">
        <w:rPr>
          <w:rFonts w:ascii="Times" w:hAnsi="Times"/>
        </w:rPr>
        <w:t>BID SUBMITTAL</w:t>
      </w:r>
      <w:bookmarkEnd w:id="19"/>
      <w:bookmarkEnd w:id="20"/>
    </w:p>
    <w:p w14:paraId="4A4FD570" w14:textId="77268230" w:rsidR="00197161" w:rsidRPr="00727BB9" w:rsidRDefault="00197161" w:rsidP="00197161">
      <w:pPr>
        <w:ind w:left="720"/>
        <w:rPr>
          <w:rFonts w:ascii="Times" w:hAnsi="Times"/>
          <w:b/>
        </w:rPr>
      </w:pPr>
      <w:r w:rsidRPr="00727BB9">
        <w:rPr>
          <w:rFonts w:ascii="Times" w:hAnsi="Times"/>
        </w:rPr>
        <w:t xml:space="preserve">The original </w:t>
      </w:r>
      <w:r w:rsidR="00552674">
        <w:rPr>
          <w:rFonts w:ascii="Times" w:hAnsi="Times"/>
        </w:rPr>
        <w:t>proposal</w:t>
      </w:r>
      <w:r w:rsidRPr="00727BB9">
        <w:rPr>
          <w:rFonts w:ascii="Times" w:hAnsi="Times"/>
        </w:rPr>
        <w:t xml:space="preserve"> packet documents along with five (5) copies should be submitted in a sealed envelope or container and hand-delivered or mailed to: Executive Director, Eastern Shore of Virginia Broadband Authority, 4174 Lankford Highway, Virginia 23350, no later than 3:00 PM EST</w:t>
      </w:r>
      <w:r w:rsidRPr="00727BB9">
        <w:rPr>
          <w:rFonts w:ascii="Times" w:hAnsi="Times"/>
          <w:b/>
        </w:rPr>
        <w:t xml:space="preserve">, </w:t>
      </w:r>
      <w:r w:rsidRPr="00727BB9">
        <w:rPr>
          <w:rFonts w:ascii="Times" w:hAnsi="Times"/>
          <w:b/>
          <w:highlight w:val="yellow"/>
        </w:rPr>
        <w:t>October 26, 2018</w:t>
      </w:r>
      <w:r w:rsidRPr="00727BB9">
        <w:rPr>
          <w:rFonts w:ascii="Times" w:hAnsi="Times"/>
        </w:rPr>
        <w:t xml:space="preserve">. Any </w:t>
      </w:r>
      <w:r w:rsidR="00552674">
        <w:rPr>
          <w:rFonts w:ascii="Times" w:hAnsi="Times"/>
        </w:rPr>
        <w:t>proposal</w:t>
      </w:r>
      <w:r w:rsidRPr="00727BB9">
        <w:rPr>
          <w:rFonts w:ascii="Times" w:hAnsi="Times"/>
        </w:rPr>
        <w:t xml:space="preserve"> received after 3:00 PM EST</w:t>
      </w:r>
      <w:r w:rsidRPr="00727BB9">
        <w:rPr>
          <w:rFonts w:ascii="Times" w:hAnsi="Times"/>
          <w:b/>
        </w:rPr>
        <w:t xml:space="preserve">, </w:t>
      </w:r>
      <w:r w:rsidRPr="00727BB9">
        <w:rPr>
          <w:rFonts w:ascii="Times" w:hAnsi="Times"/>
          <w:b/>
          <w:highlight w:val="yellow"/>
        </w:rPr>
        <w:t>October 26, 2018</w:t>
      </w:r>
      <w:r w:rsidRPr="00727BB9">
        <w:rPr>
          <w:rFonts w:ascii="Times" w:hAnsi="Times"/>
          <w:highlight w:val="yellow"/>
        </w:rPr>
        <w:t>,</w:t>
      </w:r>
      <w:r w:rsidRPr="00727BB9">
        <w:rPr>
          <w:rFonts w:ascii="Times" w:hAnsi="Times"/>
        </w:rPr>
        <w:t xml:space="preserve"> whether hand-delivered, submitted via U.S. Postal Service, or submitted via any other delivery service, will not be accepted. </w:t>
      </w:r>
      <w:r w:rsidRPr="00727BB9">
        <w:rPr>
          <w:rFonts w:ascii="Times" w:hAnsi="Times"/>
          <w:b/>
        </w:rPr>
        <w:t xml:space="preserve">THERE IS NO GUARANTEE OF OVERNIGHT DELIVERY. </w:t>
      </w:r>
      <w:r w:rsidR="002D3F84">
        <w:rPr>
          <w:rFonts w:ascii="Times" w:hAnsi="Times"/>
          <w:b/>
        </w:rPr>
        <w:t>OFFEROR</w:t>
      </w:r>
      <w:r w:rsidRPr="00727BB9">
        <w:rPr>
          <w:rFonts w:ascii="Times" w:hAnsi="Times"/>
          <w:b/>
        </w:rPr>
        <w:t>S ARE ENCOURAGED TO USE 2-DAY DELIVERY.</w:t>
      </w:r>
    </w:p>
    <w:p w14:paraId="11B76300" w14:textId="6833F8B4" w:rsidR="00197161" w:rsidRPr="00727BB9" w:rsidRDefault="00197161" w:rsidP="00197161">
      <w:pPr>
        <w:ind w:left="720"/>
        <w:rPr>
          <w:rFonts w:ascii="Times" w:hAnsi="Times"/>
        </w:rPr>
      </w:pPr>
      <w:r w:rsidRPr="00727BB9">
        <w:rPr>
          <w:rFonts w:ascii="Times" w:hAnsi="Times"/>
        </w:rPr>
        <w:t xml:space="preserve">The ESVBA reserves the right to amend or cancel this </w:t>
      </w:r>
      <w:r w:rsidR="000C5DE4">
        <w:rPr>
          <w:rFonts w:ascii="Times" w:hAnsi="Times"/>
        </w:rPr>
        <w:t>RFP</w:t>
      </w:r>
      <w:r w:rsidRPr="00727BB9">
        <w:rPr>
          <w:rFonts w:ascii="Times" w:hAnsi="Times"/>
        </w:rPr>
        <w:t xml:space="preserve"> at any time, in the best interests of the ESVBA.  The ESVBA reserves the right to reject any or all </w:t>
      </w:r>
      <w:r w:rsidR="007A06BB">
        <w:rPr>
          <w:rFonts w:ascii="Times" w:hAnsi="Times"/>
        </w:rPr>
        <w:t>proposals</w:t>
      </w:r>
      <w:r w:rsidRPr="00727BB9">
        <w:rPr>
          <w:rFonts w:ascii="Times" w:hAnsi="Times"/>
        </w:rPr>
        <w:t xml:space="preserve">, in whole or any part thereof; to waive informalities and technicalities; and to accept any such </w:t>
      </w:r>
      <w:r w:rsidR="007A06BB">
        <w:rPr>
          <w:rFonts w:ascii="Times" w:hAnsi="Times"/>
        </w:rPr>
        <w:t>proposals</w:t>
      </w:r>
      <w:r w:rsidRPr="00727BB9">
        <w:rPr>
          <w:rFonts w:ascii="Times" w:hAnsi="Times"/>
        </w:rPr>
        <w:t xml:space="preserve"> which the ESVBA deems to be in the best interest of the ESVBA.</w:t>
      </w:r>
    </w:p>
    <w:p w14:paraId="435DA348" w14:textId="4AD7A6C8" w:rsidR="00197161" w:rsidRPr="00727BB9" w:rsidRDefault="004A1F04" w:rsidP="00197161">
      <w:pPr>
        <w:pStyle w:val="Heading2"/>
        <w:rPr>
          <w:rFonts w:ascii="Times" w:hAnsi="Times"/>
        </w:rPr>
      </w:pPr>
      <w:bookmarkStart w:id="21" w:name="_Toc400382982"/>
      <w:r>
        <w:rPr>
          <w:rFonts w:ascii="Times" w:hAnsi="Times"/>
        </w:rPr>
        <w:t>PROPOSAL FORMAT</w:t>
      </w:r>
      <w:bookmarkEnd w:id="21"/>
    </w:p>
    <w:p w14:paraId="7A4DE867" w14:textId="77777777" w:rsidR="00197161" w:rsidRPr="00727BB9" w:rsidRDefault="00197161" w:rsidP="00197161">
      <w:pPr>
        <w:ind w:left="720"/>
        <w:rPr>
          <w:rFonts w:ascii="Times" w:hAnsi="Times"/>
          <w:b/>
        </w:rPr>
      </w:pPr>
      <w:r w:rsidRPr="00727BB9">
        <w:rPr>
          <w:rFonts w:ascii="Times" w:hAnsi="Times"/>
          <w:b/>
        </w:rPr>
        <w:t>To be considered responsive, a bid must contain the following, referenced by number and in the order below:</w:t>
      </w:r>
    </w:p>
    <w:p w14:paraId="19D9C329" w14:textId="77777777" w:rsidR="00197161" w:rsidRPr="00727BB9" w:rsidRDefault="00197161" w:rsidP="00197161">
      <w:pPr>
        <w:pStyle w:val="ListParagraph"/>
        <w:ind w:left="1440"/>
        <w:rPr>
          <w:rFonts w:ascii="Times" w:hAnsi="Times"/>
          <w:b/>
          <w:sz w:val="24"/>
          <w:szCs w:val="24"/>
        </w:rPr>
      </w:pPr>
    </w:p>
    <w:p w14:paraId="5220CC97" w14:textId="1A22A3B5" w:rsidR="00197161" w:rsidRPr="00727BB9" w:rsidRDefault="00CB08BB" w:rsidP="004A1F04">
      <w:pPr>
        <w:pStyle w:val="ListParagraph"/>
        <w:numPr>
          <w:ilvl w:val="0"/>
          <w:numId w:val="38"/>
        </w:numPr>
        <w:spacing w:after="0"/>
        <w:rPr>
          <w:rFonts w:ascii="Times" w:hAnsi="Times"/>
          <w:b/>
          <w:sz w:val="24"/>
          <w:szCs w:val="24"/>
        </w:rPr>
      </w:pPr>
      <w:r>
        <w:rPr>
          <w:rFonts w:ascii="Times" w:hAnsi="Times"/>
          <w:b/>
          <w:sz w:val="24"/>
          <w:szCs w:val="24"/>
        </w:rPr>
        <w:t>Professional Qualifications</w:t>
      </w:r>
    </w:p>
    <w:p w14:paraId="4F55AEBF" w14:textId="3C431C76" w:rsidR="00197161" w:rsidRPr="00727BB9" w:rsidRDefault="00CB08BB" w:rsidP="004A1F04">
      <w:pPr>
        <w:pStyle w:val="ListParagraph"/>
        <w:numPr>
          <w:ilvl w:val="0"/>
          <w:numId w:val="38"/>
        </w:numPr>
        <w:spacing w:after="0"/>
        <w:rPr>
          <w:rFonts w:ascii="Times" w:hAnsi="Times"/>
          <w:b/>
          <w:sz w:val="24"/>
          <w:szCs w:val="24"/>
        </w:rPr>
      </w:pPr>
      <w:r>
        <w:rPr>
          <w:rFonts w:ascii="Times" w:hAnsi="Times"/>
          <w:b/>
          <w:sz w:val="24"/>
          <w:szCs w:val="24"/>
        </w:rPr>
        <w:t>Past Involvement with Similar Projects</w:t>
      </w:r>
    </w:p>
    <w:p w14:paraId="251DB2D3" w14:textId="3B2BB3B0" w:rsidR="00197161" w:rsidRPr="00727BB9" w:rsidRDefault="00CB08BB" w:rsidP="004A1F04">
      <w:pPr>
        <w:pStyle w:val="ListParagraph"/>
        <w:numPr>
          <w:ilvl w:val="0"/>
          <w:numId w:val="38"/>
        </w:numPr>
        <w:spacing w:after="0"/>
        <w:rPr>
          <w:rFonts w:ascii="Times" w:hAnsi="Times"/>
          <w:b/>
          <w:sz w:val="24"/>
          <w:szCs w:val="24"/>
        </w:rPr>
      </w:pPr>
      <w:r>
        <w:rPr>
          <w:rFonts w:ascii="Times" w:hAnsi="Times"/>
          <w:b/>
          <w:sz w:val="24"/>
          <w:szCs w:val="24"/>
        </w:rPr>
        <w:t>Proposed Work Plan</w:t>
      </w:r>
    </w:p>
    <w:p w14:paraId="7F620F88" w14:textId="110EDBB1" w:rsidR="00197161" w:rsidRPr="00727BB9" w:rsidRDefault="00CB08BB" w:rsidP="004A1F04">
      <w:pPr>
        <w:pStyle w:val="ListParagraph"/>
        <w:numPr>
          <w:ilvl w:val="0"/>
          <w:numId w:val="38"/>
        </w:numPr>
        <w:spacing w:after="0"/>
        <w:rPr>
          <w:rFonts w:ascii="Times" w:hAnsi="Times"/>
          <w:b/>
          <w:sz w:val="24"/>
          <w:szCs w:val="24"/>
        </w:rPr>
      </w:pPr>
      <w:r>
        <w:rPr>
          <w:rFonts w:ascii="Times" w:hAnsi="Times"/>
          <w:b/>
          <w:sz w:val="24"/>
          <w:szCs w:val="24"/>
        </w:rPr>
        <w:t>Fee Proposal</w:t>
      </w:r>
    </w:p>
    <w:p w14:paraId="117BF4B6" w14:textId="6822EB89" w:rsidR="00197161" w:rsidRPr="00727BB9" w:rsidRDefault="00197161" w:rsidP="004A1F04">
      <w:pPr>
        <w:pStyle w:val="ListParagraph"/>
        <w:numPr>
          <w:ilvl w:val="0"/>
          <w:numId w:val="38"/>
        </w:numPr>
        <w:spacing w:after="0"/>
        <w:rPr>
          <w:rFonts w:ascii="Times" w:hAnsi="Times"/>
          <w:b/>
          <w:sz w:val="24"/>
          <w:szCs w:val="24"/>
        </w:rPr>
      </w:pPr>
      <w:r w:rsidRPr="00727BB9">
        <w:rPr>
          <w:rFonts w:ascii="Times" w:hAnsi="Times"/>
          <w:b/>
          <w:sz w:val="24"/>
          <w:szCs w:val="24"/>
        </w:rPr>
        <w:t xml:space="preserve">References with contact information from organizations that have used the </w:t>
      </w:r>
      <w:r w:rsidR="002D3F84">
        <w:rPr>
          <w:rFonts w:ascii="Times" w:hAnsi="Times"/>
          <w:b/>
          <w:sz w:val="24"/>
          <w:szCs w:val="24"/>
        </w:rPr>
        <w:t>Offeror</w:t>
      </w:r>
      <w:r w:rsidRPr="00727BB9">
        <w:rPr>
          <w:rFonts w:ascii="Times" w:hAnsi="Times"/>
          <w:b/>
          <w:sz w:val="24"/>
          <w:szCs w:val="24"/>
        </w:rPr>
        <w:t xml:space="preserve">’s services for similar projects within the last </w:t>
      </w:r>
      <w:r w:rsidR="00CB08BB">
        <w:rPr>
          <w:rFonts w:ascii="Times" w:hAnsi="Times"/>
          <w:b/>
          <w:sz w:val="24"/>
          <w:szCs w:val="24"/>
        </w:rPr>
        <w:t>ten</w:t>
      </w:r>
      <w:r w:rsidRPr="00727BB9">
        <w:rPr>
          <w:rFonts w:ascii="Times" w:hAnsi="Times"/>
          <w:b/>
          <w:sz w:val="24"/>
          <w:szCs w:val="24"/>
        </w:rPr>
        <w:t xml:space="preserve"> (</w:t>
      </w:r>
      <w:r w:rsidR="00CB08BB">
        <w:rPr>
          <w:rFonts w:ascii="Times" w:hAnsi="Times"/>
          <w:b/>
          <w:sz w:val="24"/>
          <w:szCs w:val="24"/>
        </w:rPr>
        <w:t>10</w:t>
      </w:r>
      <w:r w:rsidRPr="00727BB9">
        <w:rPr>
          <w:rFonts w:ascii="Times" w:hAnsi="Times"/>
          <w:b/>
          <w:sz w:val="24"/>
          <w:szCs w:val="24"/>
        </w:rPr>
        <w:t xml:space="preserve">) years. </w:t>
      </w:r>
    </w:p>
    <w:p w14:paraId="30B1066B" w14:textId="1EB2C3E8" w:rsidR="00197161" w:rsidRPr="00727BB9" w:rsidRDefault="002D3F84" w:rsidP="004A1F04">
      <w:pPr>
        <w:pStyle w:val="ListParagraph"/>
        <w:numPr>
          <w:ilvl w:val="0"/>
          <w:numId w:val="38"/>
        </w:numPr>
        <w:spacing w:after="0"/>
        <w:rPr>
          <w:rFonts w:ascii="Times" w:hAnsi="Times"/>
          <w:b/>
          <w:sz w:val="24"/>
          <w:szCs w:val="24"/>
        </w:rPr>
      </w:pPr>
      <w:r>
        <w:rPr>
          <w:rFonts w:ascii="Times" w:hAnsi="Times"/>
          <w:b/>
          <w:sz w:val="24"/>
          <w:szCs w:val="24"/>
        </w:rPr>
        <w:t>Offeror</w:t>
      </w:r>
      <w:r w:rsidR="00197161" w:rsidRPr="00727BB9">
        <w:rPr>
          <w:rFonts w:ascii="Times" w:hAnsi="Times"/>
          <w:b/>
          <w:sz w:val="24"/>
          <w:szCs w:val="24"/>
        </w:rPr>
        <w:t xml:space="preserve"> Compliance Statement Certification Regarding Equal Opportunity, Attachment H.</w:t>
      </w:r>
    </w:p>
    <w:p w14:paraId="1250070C" w14:textId="4B126CA7" w:rsidR="00197161" w:rsidRPr="00727BB9" w:rsidRDefault="00197161" w:rsidP="004A1F04">
      <w:pPr>
        <w:pStyle w:val="ListParagraph"/>
        <w:numPr>
          <w:ilvl w:val="0"/>
          <w:numId w:val="38"/>
        </w:numPr>
        <w:spacing w:after="0"/>
        <w:rPr>
          <w:rFonts w:ascii="Times" w:hAnsi="Times"/>
          <w:b/>
          <w:sz w:val="24"/>
          <w:szCs w:val="24"/>
        </w:rPr>
      </w:pPr>
      <w:r w:rsidRPr="00727BB9">
        <w:rPr>
          <w:rFonts w:ascii="Times" w:hAnsi="Times"/>
          <w:b/>
          <w:sz w:val="24"/>
          <w:szCs w:val="24"/>
        </w:rPr>
        <w:t xml:space="preserve">Certification of </w:t>
      </w:r>
      <w:r w:rsidR="002D3F84">
        <w:rPr>
          <w:rFonts w:ascii="Times" w:hAnsi="Times"/>
          <w:b/>
          <w:sz w:val="24"/>
          <w:szCs w:val="24"/>
        </w:rPr>
        <w:t>Offeror</w:t>
      </w:r>
      <w:r w:rsidRPr="00727BB9">
        <w:rPr>
          <w:rFonts w:ascii="Times" w:hAnsi="Times"/>
          <w:b/>
          <w:sz w:val="24"/>
          <w:szCs w:val="24"/>
        </w:rPr>
        <w:t xml:space="preserve"> Regarding Debarment by Agency of the Commonwealth of Virginia, Attachment I.</w:t>
      </w:r>
    </w:p>
    <w:p w14:paraId="4756ADE0" w14:textId="77777777" w:rsidR="00197161" w:rsidRPr="00727BB9" w:rsidRDefault="00197161" w:rsidP="004A1F04">
      <w:pPr>
        <w:pStyle w:val="ListParagraph"/>
        <w:numPr>
          <w:ilvl w:val="0"/>
          <w:numId w:val="38"/>
        </w:numPr>
        <w:spacing w:after="0"/>
        <w:rPr>
          <w:rFonts w:ascii="Times" w:hAnsi="Times"/>
          <w:b/>
          <w:sz w:val="24"/>
          <w:szCs w:val="24"/>
        </w:rPr>
      </w:pPr>
      <w:r w:rsidRPr="00727BB9">
        <w:rPr>
          <w:rFonts w:ascii="Times" w:hAnsi="Times"/>
          <w:b/>
          <w:sz w:val="24"/>
          <w:szCs w:val="24"/>
        </w:rPr>
        <w:lastRenderedPageBreak/>
        <w:t>A written acknowledgement of receipt of any and all addenda as set forth on the provided Bid Form, Attachment B. Please list each addenda received and their dates.</w:t>
      </w:r>
    </w:p>
    <w:p w14:paraId="635954FF" w14:textId="77777777" w:rsidR="00197161" w:rsidRPr="00727BB9" w:rsidRDefault="00197161" w:rsidP="00197161">
      <w:pPr>
        <w:pStyle w:val="ListParagraph"/>
        <w:rPr>
          <w:rFonts w:ascii="Times" w:hAnsi="Times"/>
          <w:b/>
          <w:sz w:val="24"/>
          <w:szCs w:val="24"/>
        </w:rPr>
      </w:pPr>
    </w:p>
    <w:p w14:paraId="751EA6AE" w14:textId="2CD8F38C" w:rsidR="00197161" w:rsidRDefault="007A06BB" w:rsidP="00197161">
      <w:pPr>
        <w:pStyle w:val="ListParagraph"/>
        <w:rPr>
          <w:rFonts w:ascii="Times" w:hAnsi="Times"/>
          <w:b/>
          <w:sz w:val="24"/>
          <w:szCs w:val="24"/>
        </w:rPr>
      </w:pPr>
      <w:r>
        <w:rPr>
          <w:rFonts w:ascii="Times" w:hAnsi="Times"/>
          <w:b/>
          <w:sz w:val="24"/>
          <w:szCs w:val="24"/>
        </w:rPr>
        <w:t>Proposals</w:t>
      </w:r>
      <w:r w:rsidR="00197161" w:rsidRPr="00727BB9">
        <w:rPr>
          <w:rFonts w:ascii="Times" w:hAnsi="Times"/>
          <w:b/>
          <w:sz w:val="24"/>
          <w:szCs w:val="24"/>
        </w:rPr>
        <w:t xml:space="preserve"> failing to address each of the submission requirements above may be deemed non-responsive and may not be further considered.</w:t>
      </w:r>
    </w:p>
    <w:p w14:paraId="4E262045" w14:textId="77777777" w:rsidR="004A1F04" w:rsidRDefault="004A1F04" w:rsidP="00197161">
      <w:pPr>
        <w:pStyle w:val="ListParagraph"/>
        <w:rPr>
          <w:rFonts w:ascii="Times" w:hAnsi="Times"/>
          <w:b/>
          <w:sz w:val="24"/>
          <w:szCs w:val="24"/>
        </w:rPr>
      </w:pPr>
    </w:p>
    <w:p w14:paraId="32A485DC" w14:textId="77777777" w:rsidR="004A1F04" w:rsidRDefault="004A1F04" w:rsidP="004A1F04">
      <w:pPr>
        <w:ind w:left="720"/>
        <w:rPr>
          <w:rFonts w:ascii="Times" w:hAnsi="Times"/>
        </w:rPr>
      </w:pPr>
      <w:bookmarkStart w:id="22" w:name="_Toc400112987"/>
      <w:r w:rsidRPr="004A1F04">
        <w:rPr>
          <w:rFonts w:ascii="Times" w:hAnsi="Times"/>
        </w:rPr>
        <w:t xml:space="preserve">The following describes the elements that should be included in each of the proposal sections and the weighted point system that will be used for evaluation of the proposals. </w:t>
      </w:r>
    </w:p>
    <w:p w14:paraId="28E21714" w14:textId="2F9062E2" w:rsidR="004A1F04" w:rsidRPr="004A1F04" w:rsidRDefault="004A1F04" w:rsidP="004A1F04">
      <w:pPr>
        <w:pStyle w:val="ListParagraph"/>
        <w:numPr>
          <w:ilvl w:val="0"/>
          <w:numId w:val="39"/>
        </w:numPr>
        <w:spacing w:after="0"/>
        <w:rPr>
          <w:rFonts w:ascii="Times" w:hAnsi="Times"/>
          <w:b/>
          <w:sz w:val="24"/>
          <w:szCs w:val="24"/>
        </w:rPr>
      </w:pPr>
      <w:r>
        <w:rPr>
          <w:rFonts w:ascii="Times" w:hAnsi="Times"/>
          <w:b/>
          <w:sz w:val="24"/>
          <w:szCs w:val="24"/>
        </w:rPr>
        <w:t xml:space="preserve">Professional Qualifications/Quality of Work – </w:t>
      </w:r>
      <w:r w:rsidR="00133CAE">
        <w:rPr>
          <w:rFonts w:ascii="Times" w:hAnsi="Times"/>
          <w:b/>
          <w:sz w:val="24"/>
          <w:szCs w:val="24"/>
        </w:rPr>
        <w:t>15</w:t>
      </w:r>
      <w:r>
        <w:rPr>
          <w:rFonts w:ascii="Times" w:hAnsi="Times"/>
          <w:b/>
          <w:sz w:val="24"/>
          <w:szCs w:val="24"/>
        </w:rPr>
        <w:t xml:space="preserve"> points</w:t>
      </w:r>
      <w:r w:rsidRPr="004A1F04">
        <w:rPr>
          <w:rFonts w:ascii="Times" w:hAnsi="Times" w:cs="Arial"/>
          <w:color w:val="000000"/>
          <w:sz w:val="24"/>
          <w:szCs w:val="24"/>
        </w:rPr>
        <w:t xml:space="preserve"> </w:t>
      </w:r>
    </w:p>
    <w:p w14:paraId="3D8AB0C1" w14:textId="72324BF2" w:rsidR="004A1F04" w:rsidRPr="00477434" w:rsidRDefault="004A1F04" w:rsidP="004A1F04">
      <w:pPr>
        <w:pStyle w:val="ListParagraph"/>
        <w:numPr>
          <w:ilvl w:val="1"/>
          <w:numId w:val="39"/>
        </w:numPr>
        <w:spacing w:after="0"/>
        <w:rPr>
          <w:rFonts w:ascii="Times" w:hAnsi="Times"/>
          <w:sz w:val="24"/>
          <w:szCs w:val="24"/>
        </w:rPr>
      </w:pPr>
      <w:r w:rsidRPr="00477434">
        <w:rPr>
          <w:rFonts w:ascii="Times" w:hAnsi="Times" w:cs="Arial"/>
          <w:color w:val="000000"/>
          <w:sz w:val="24"/>
          <w:szCs w:val="24"/>
        </w:rPr>
        <w:t xml:space="preserve">State the full name and address of your organization. Indicate whether it operates as an individual, partnership, or corporation. If as a corporation, include whether it is licensed to </w:t>
      </w:r>
      <w:r w:rsidRPr="00477434">
        <w:rPr>
          <w:rFonts w:ascii="Times" w:hAnsi="Times"/>
          <w:sz w:val="24"/>
          <w:szCs w:val="24"/>
        </w:rPr>
        <w:t>operate in the Commonwealth of Virginia.</w:t>
      </w:r>
    </w:p>
    <w:p w14:paraId="2F07B847" w14:textId="5635496B" w:rsidR="004A1F04" w:rsidRPr="00477434" w:rsidRDefault="004A1F04" w:rsidP="004A1F04">
      <w:pPr>
        <w:pStyle w:val="ListParagraph"/>
        <w:numPr>
          <w:ilvl w:val="1"/>
          <w:numId w:val="39"/>
        </w:numPr>
        <w:spacing w:after="0"/>
        <w:rPr>
          <w:rFonts w:ascii="Times" w:hAnsi="Times"/>
          <w:sz w:val="24"/>
          <w:szCs w:val="24"/>
        </w:rPr>
      </w:pPr>
      <w:r w:rsidRPr="00477434">
        <w:rPr>
          <w:rFonts w:ascii="Times" w:hAnsi="Times"/>
          <w:sz w:val="24"/>
          <w:szCs w:val="24"/>
        </w:rPr>
        <w:t>Include the name of executive and professional personnel by skill and qualification that will be employed in the work. Identify only individuals who will do the work on this project by name and title. Resumes and qualifications are required for all proposed project personnel, including all subcontractors. Qualifications and capabilities of any subcontractors must also be included</w:t>
      </w:r>
    </w:p>
    <w:p w14:paraId="742A44CE" w14:textId="149E9A3C" w:rsidR="004A1F04" w:rsidRPr="00477434" w:rsidRDefault="004A1F04" w:rsidP="004A1F04">
      <w:pPr>
        <w:pStyle w:val="ListParagraph"/>
        <w:numPr>
          <w:ilvl w:val="1"/>
          <w:numId w:val="39"/>
        </w:numPr>
        <w:spacing w:after="0"/>
        <w:rPr>
          <w:rFonts w:ascii="Times" w:hAnsi="Times"/>
          <w:sz w:val="24"/>
          <w:szCs w:val="24"/>
        </w:rPr>
      </w:pPr>
      <w:r w:rsidRPr="00477434">
        <w:rPr>
          <w:rFonts w:ascii="Times" w:hAnsi="Times"/>
          <w:sz w:val="24"/>
          <w:szCs w:val="24"/>
        </w:rPr>
        <w:t>State history of the Consultant, in terms of length of existence, types of services provided, etc. Identify the technical details that make the Consultant uniquely qualified for this work.</w:t>
      </w:r>
    </w:p>
    <w:p w14:paraId="18D0737E" w14:textId="0FEB5BA7" w:rsidR="004A1F04" w:rsidRDefault="004A1F04" w:rsidP="004A1F04">
      <w:pPr>
        <w:pStyle w:val="ListParagraph"/>
        <w:numPr>
          <w:ilvl w:val="1"/>
          <w:numId w:val="39"/>
        </w:numPr>
        <w:spacing w:after="0"/>
        <w:rPr>
          <w:rFonts w:ascii="Times" w:hAnsi="Times"/>
          <w:sz w:val="24"/>
          <w:szCs w:val="24"/>
        </w:rPr>
      </w:pPr>
      <w:r w:rsidRPr="00477434">
        <w:rPr>
          <w:rFonts w:ascii="Times" w:hAnsi="Times"/>
          <w:sz w:val="24"/>
          <w:szCs w:val="24"/>
        </w:rPr>
        <w:t>Provide examples of previously designed Metro networks that are currently operational today.</w:t>
      </w:r>
    </w:p>
    <w:p w14:paraId="3F7F8129" w14:textId="6FC11D0D" w:rsidR="00477434" w:rsidRDefault="00477434" w:rsidP="00477434">
      <w:pPr>
        <w:pStyle w:val="ListParagraph"/>
        <w:numPr>
          <w:ilvl w:val="0"/>
          <w:numId w:val="39"/>
        </w:numPr>
        <w:spacing w:after="0"/>
        <w:rPr>
          <w:rFonts w:ascii="Times" w:hAnsi="Times"/>
          <w:b/>
          <w:sz w:val="24"/>
          <w:szCs w:val="24"/>
        </w:rPr>
      </w:pPr>
      <w:r>
        <w:rPr>
          <w:rFonts w:ascii="Times" w:hAnsi="Times"/>
          <w:b/>
          <w:sz w:val="24"/>
          <w:szCs w:val="24"/>
        </w:rPr>
        <w:t>Past Involvement with Similar Projects – 3</w:t>
      </w:r>
      <w:r w:rsidR="00790C3D">
        <w:rPr>
          <w:rFonts w:ascii="Times" w:hAnsi="Times"/>
          <w:b/>
          <w:sz w:val="24"/>
          <w:szCs w:val="24"/>
        </w:rPr>
        <w:t>0</w:t>
      </w:r>
      <w:r>
        <w:rPr>
          <w:rFonts w:ascii="Times" w:hAnsi="Times"/>
          <w:b/>
          <w:sz w:val="24"/>
          <w:szCs w:val="24"/>
        </w:rPr>
        <w:t xml:space="preserve"> points</w:t>
      </w:r>
    </w:p>
    <w:p w14:paraId="661A4426" w14:textId="18B547AA" w:rsidR="00477434" w:rsidRPr="00477434" w:rsidRDefault="00477434" w:rsidP="00477434">
      <w:pPr>
        <w:pStyle w:val="ListParagraph"/>
        <w:spacing w:after="0"/>
        <w:ind w:left="1440"/>
        <w:rPr>
          <w:rFonts w:ascii="Times" w:hAnsi="Times"/>
          <w:sz w:val="24"/>
          <w:szCs w:val="24"/>
        </w:rPr>
      </w:pPr>
      <w:r w:rsidRPr="00477434">
        <w:rPr>
          <w:rFonts w:ascii="Times" w:hAnsi="Times"/>
          <w:sz w:val="24"/>
          <w:szCs w:val="24"/>
        </w:rPr>
        <w:t>The written proposal must include a minimum of two (2) examples of specific experience and indicate proven ability in implementing similar projects for the firm and the individuals to be involved in the project. The proposal should also indicate the ability to have projects completed within the budgeted amounts. A summary of related projects with the original deadline and cost estimate versus the actual design completion date and final cost of the design is required with this section. A complete list of client references must be provided for similar projects recently completed. It shall include the firm/agency name, address, telephone number, project title, and contact person.  Cite examples of any experience with construction on the Eastern Shore and work with the existing utilities (Verizon and A&amp;N Electric Cooperative).</w:t>
      </w:r>
    </w:p>
    <w:p w14:paraId="7D54E784" w14:textId="79CDEA6E" w:rsidR="00477434" w:rsidRDefault="00477434" w:rsidP="00477434">
      <w:pPr>
        <w:pStyle w:val="ListParagraph"/>
        <w:numPr>
          <w:ilvl w:val="0"/>
          <w:numId w:val="39"/>
        </w:numPr>
        <w:spacing w:after="0"/>
        <w:rPr>
          <w:rFonts w:ascii="Times" w:hAnsi="Times"/>
          <w:b/>
          <w:sz w:val="24"/>
          <w:szCs w:val="24"/>
        </w:rPr>
      </w:pPr>
      <w:r>
        <w:rPr>
          <w:rFonts w:ascii="Times" w:hAnsi="Times"/>
          <w:b/>
          <w:sz w:val="24"/>
          <w:szCs w:val="24"/>
        </w:rPr>
        <w:t xml:space="preserve">Proposed Work Plan – </w:t>
      </w:r>
      <w:r w:rsidR="00133CAE">
        <w:rPr>
          <w:rFonts w:ascii="Times" w:hAnsi="Times"/>
          <w:b/>
          <w:sz w:val="24"/>
          <w:szCs w:val="24"/>
        </w:rPr>
        <w:t>20</w:t>
      </w:r>
      <w:r>
        <w:rPr>
          <w:rFonts w:ascii="Times" w:hAnsi="Times"/>
          <w:b/>
          <w:sz w:val="24"/>
          <w:szCs w:val="24"/>
        </w:rPr>
        <w:t xml:space="preserve"> points</w:t>
      </w:r>
    </w:p>
    <w:p w14:paraId="0A21BB5D" w14:textId="77777777" w:rsidR="00133CAE" w:rsidRDefault="00133CAE" w:rsidP="00133CAE">
      <w:pPr>
        <w:pStyle w:val="ListParagraph"/>
        <w:spacing w:after="0"/>
        <w:ind w:left="1440"/>
        <w:rPr>
          <w:rFonts w:ascii="Times" w:hAnsi="Times"/>
          <w:sz w:val="24"/>
          <w:szCs w:val="24"/>
        </w:rPr>
      </w:pPr>
      <w:r w:rsidRPr="00477434">
        <w:rPr>
          <w:rFonts w:ascii="Times" w:hAnsi="Times"/>
          <w:sz w:val="24"/>
          <w:szCs w:val="24"/>
        </w:rPr>
        <w:t xml:space="preserve">Provide a detailed and comprehensive description of how the Consultant intends to provide the services requested in this RFP. This discussion shall include, but not be limited to: how the project(s) will be managed and scheduled, how and when data will be delivered to the </w:t>
      </w:r>
      <w:r>
        <w:rPr>
          <w:rFonts w:ascii="Times" w:hAnsi="Times"/>
          <w:sz w:val="24"/>
          <w:szCs w:val="24"/>
        </w:rPr>
        <w:t>ESVBA</w:t>
      </w:r>
      <w:r w:rsidRPr="00477434">
        <w:rPr>
          <w:rFonts w:ascii="Times" w:hAnsi="Times"/>
          <w:sz w:val="24"/>
          <w:szCs w:val="24"/>
        </w:rPr>
        <w:t xml:space="preserve">, communication and coordination, the working </w:t>
      </w:r>
      <w:r w:rsidRPr="00477434">
        <w:rPr>
          <w:rFonts w:ascii="Times" w:hAnsi="Times"/>
          <w:sz w:val="24"/>
          <w:szCs w:val="24"/>
        </w:rPr>
        <w:lastRenderedPageBreak/>
        <w:t xml:space="preserve">relationship between the consultant and </w:t>
      </w:r>
      <w:r>
        <w:rPr>
          <w:rFonts w:ascii="Times" w:hAnsi="Times"/>
          <w:sz w:val="24"/>
          <w:szCs w:val="24"/>
        </w:rPr>
        <w:t>ESVBA</w:t>
      </w:r>
      <w:r w:rsidRPr="00477434">
        <w:rPr>
          <w:rFonts w:ascii="Times" w:hAnsi="Times"/>
          <w:sz w:val="24"/>
          <w:szCs w:val="24"/>
        </w:rPr>
        <w:t xml:space="preserve"> staff, and the company’s general philosophy in regards to providing the requested services.</w:t>
      </w:r>
    </w:p>
    <w:p w14:paraId="23582F81" w14:textId="77777777" w:rsidR="00133CAE" w:rsidRDefault="00133CAE" w:rsidP="00133CAE">
      <w:pPr>
        <w:pStyle w:val="ListParagraph"/>
        <w:spacing w:after="0"/>
        <w:ind w:left="1440"/>
        <w:rPr>
          <w:rFonts w:ascii="Times" w:hAnsi="Times"/>
          <w:sz w:val="24"/>
          <w:szCs w:val="24"/>
        </w:rPr>
      </w:pPr>
    </w:p>
    <w:p w14:paraId="4B0C6B7E" w14:textId="1BFE38F1" w:rsidR="00477434" w:rsidRPr="00133CAE" w:rsidRDefault="00133CAE" w:rsidP="00133CAE">
      <w:pPr>
        <w:pStyle w:val="ListParagraph"/>
        <w:spacing w:after="0"/>
        <w:ind w:left="1440"/>
        <w:rPr>
          <w:rFonts w:ascii="Times" w:hAnsi="Times"/>
          <w:sz w:val="24"/>
          <w:szCs w:val="24"/>
        </w:rPr>
      </w:pPr>
      <w:r w:rsidRPr="00477434">
        <w:rPr>
          <w:rFonts w:ascii="Times" w:hAnsi="Times"/>
          <w:sz w:val="24"/>
          <w:szCs w:val="24"/>
        </w:rPr>
        <w:t xml:space="preserve">The written proposal must include a minimum of </w:t>
      </w:r>
      <w:r>
        <w:rPr>
          <w:rFonts w:ascii="Times" w:hAnsi="Times"/>
          <w:sz w:val="24"/>
          <w:szCs w:val="24"/>
        </w:rPr>
        <w:t>two</w:t>
      </w:r>
      <w:r w:rsidRPr="00477434">
        <w:rPr>
          <w:rFonts w:ascii="Times" w:hAnsi="Times"/>
          <w:sz w:val="24"/>
          <w:szCs w:val="24"/>
        </w:rPr>
        <w:t xml:space="preserve"> (</w:t>
      </w:r>
      <w:r>
        <w:rPr>
          <w:rFonts w:ascii="Times" w:hAnsi="Times"/>
          <w:sz w:val="24"/>
          <w:szCs w:val="24"/>
        </w:rPr>
        <w:t>2</w:t>
      </w:r>
      <w:r w:rsidRPr="00477434">
        <w:rPr>
          <w:rFonts w:ascii="Times" w:hAnsi="Times"/>
          <w:sz w:val="24"/>
          <w:szCs w:val="24"/>
        </w:rPr>
        <w:t>) examples of specific experience and indicate proven ability in implementing similar projects for the firm and the individuals to be involved in the project. The proposal should also indicate the ability to have projects completed within the budgeted amounts. A summary of related projects with the original deadline and cost estimate versus the actual design completion date and final cost of the design is required with this section.</w:t>
      </w:r>
      <w:r>
        <w:rPr>
          <w:rFonts w:ascii="Times" w:hAnsi="Times"/>
          <w:sz w:val="24"/>
          <w:szCs w:val="24"/>
        </w:rPr>
        <w:t xml:space="preserve">  Cite examples of any experience with construction on the Eastern Shore and work with the existing utilities (Verizon and A&amp;N Electric Cooperative).</w:t>
      </w:r>
    </w:p>
    <w:p w14:paraId="604CAA55" w14:textId="77777777" w:rsidR="00477434" w:rsidRPr="00477434" w:rsidRDefault="00477434" w:rsidP="00477434">
      <w:pPr>
        <w:pStyle w:val="ListParagraph"/>
        <w:spacing w:after="0"/>
        <w:ind w:left="1440"/>
        <w:rPr>
          <w:rFonts w:ascii="Times" w:hAnsi="Times"/>
          <w:sz w:val="24"/>
          <w:szCs w:val="24"/>
        </w:rPr>
      </w:pPr>
    </w:p>
    <w:p w14:paraId="3684AFF8" w14:textId="77777777" w:rsidR="00477434" w:rsidRPr="00477434" w:rsidRDefault="00477434" w:rsidP="00477434">
      <w:pPr>
        <w:pStyle w:val="ListParagraph"/>
        <w:spacing w:after="0"/>
        <w:ind w:left="1440"/>
        <w:rPr>
          <w:rFonts w:ascii="Times" w:hAnsi="Times"/>
          <w:sz w:val="24"/>
          <w:szCs w:val="24"/>
        </w:rPr>
      </w:pPr>
      <w:r w:rsidRPr="00477434">
        <w:rPr>
          <w:rFonts w:ascii="Times" w:hAnsi="Times"/>
          <w:sz w:val="24"/>
          <w:szCs w:val="24"/>
        </w:rPr>
        <w:t xml:space="preserve">In the scoring for this section, consultants will be evaluated based on the clarity, thoroughness, and content of their responses to the above items. </w:t>
      </w:r>
    </w:p>
    <w:p w14:paraId="23F95AD3" w14:textId="7A66CD0A" w:rsidR="00477434" w:rsidRDefault="00477434" w:rsidP="00477434">
      <w:pPr>
        <w:pStyle w:val="ListParagraph"/>
        <w:numPr>
          <w:ilvl w:val="0"/>
          <w:numId w:val="39"/>
        </w:numPr>
        <w:spacing w:after="0"/>
        <w:rPr>
          <w:rFonts w:ascii="Times" w:hAnsi="Times"/>
          <w:b/>
          <w:sz w:val="24"/>
          <w:szCs w:val="24"/>
        </w:rPr>
      </w:pPr>
      <w:r>
        <w:rPr>
          <w:rFonts w:ascii="Times" w:hAnsi="Times"/>
          <w:b/>
          <w:sz w:val="24"/>
          <w:szCs w:val="24"/>
        </w:rPr>
        <w:t>Fee Proposal -  30 points</w:t>
      </w:r>
    </w:p>
    <w:p w14:paraId="0E66BA92" w14:textId="77777777" w:rsidR="00790C3D" w:rsidRDefault="00790C3D" w:rsidP="00790C3D">
      <w:pPr>
        <w:pStyle w:val="ListParagraph"/>
        <w:numPr>
          <w:ilvl w:val="1"/>
          <w:numId w:val="39"/>
        </w:numPr>
        <w:spacing w:after="0"/>
        <w:rPr>
          <w:rFonts w:ascii="Times" w:hAnsi="Times"/>
          <w:sz w:val="24"/>
          <w:szCs w:val="24"/>
        </w:rPr>
      </w:pPr>
      <w:r w:rsidRPr="00790C3D">
        <w:rPr>
          <w:rFonts w:ascii="Times" w:hAnsi="Times"/>
          <w:sz w:val="24"/>
          <w:szCs w:val="24"/>
        </w:rPr>
        <w:t xml:space="preserve">Fee quotations shall be submitted using ATTACHMENT D – Compensation and fee proposal form. </w:t>
      </w:r>
    </w:p>
    <w:p w14:paraId="3B04EB2C" w14:textId="2A5CB710" w:rsidR="00790C3D" w:rsidRPr="00790C3D" w:rsidRDefault="00790C3D" w:rsidP="00790C3D">
      <w:pPr>
        <w:pStyle w:val="ListParagraph"/>
        <w:numPr>
          <w:ilvl w:val="1"/>
          <w:numId w:val="39"/>
        </w:numPr>
        <w:spacing w:after="0"/>
        <w:rPr>
          <w:rFonts w:ascii="Times" w:hAnsi="Times"/>
          <w:sz w:val="24"/>
          <w:szCs w:val="24"/>
        </w:rPr>
      </w:pPr>
      <w:r w:rsidRPr="00790C3D">
        <w:rPr>
          <w:rFonts w:ascii="Times" w:hAnsi="Times"/>
          <w:sz w:val="24"/>
          <w:szCs w:val="24"/>
        </w:rPr>
        <w:t>The fee proposed must include the total estimated cost</w:t>
      </w:r>
      <w:r w:rsidR="00EB6E37">
        <w:rPr>
          <w:rFonts w:ascii="Times" w:hAnsi="Times"/>
          <w:sz w:val="24"/>
          <w:szCs w:val="24"/>
        </w:rPr>
        <w:t xml:space="preserve"> for offeror's services</w:t>
      </w:r>
      <w:r w:rsidRPr="00790C3D">
        <w:rPr>
          <w:rFonts w:ascii="Times" w:hAnsi="Times"/>
          <w:sz w:val="24"/>
          <w:szCs w:val="24"/>
        </w:rPr>
        <w:t xml:space="preserve"> for the project </w:t>
      </w:r>
      <w:r w:rsidR="00EB6E37">
        <w:rPr>
          <w:rFonts w:ascii="Times" w:hAnsi="Times"/>
          <w:sz w:val="24"/>
          <w:szCs w:val="24"/>
        </w:rPr>
        <w:t>at</w:t>
      </w:r>
      <w:r w:rsidRPr="00790C3D">
        <w:rPr>
          <w:rFonts w:ascii="Times" w:hAnsi="Times"/>
          <w:sz w:val="24"/>
          <w:szCs w:val="24"/>
        </w:rPr>
        <w:t xml:space="preserve"> 100% complet</w:t>
      </w:r>
      <w:r w:rsidR="00EB6E37">
        <w:rPr>
          <w:rFonts w:ascii="Times" w:hAnsi="Times"/>
          <w:sz w:val="24"/>
          <w:szCs w:val="24"/>
        </w:rPr>
        <w:t>ion</w:t>
      </w:r>
      <w:r w:rsidRPr="00790C3D">
        <w:rPr>
          <w:rFonts w:ascii="Times" w:hAnsi="Times"/>
          <w:sz w:val="24"/>
          <w:szCs w:val="24"/>
        </w:rPr>
        <w:t xml:space="preserve">. This total may be adjusted after negotiations with the ESVBA and prior to signing a formal contract, if justified. </w:t>
      </w:r>
    </w:p>
    <w:p w14:paraId="492D5ED6" w14:textId="77777777" w:rsidR="00790C3D" w:rsidRPr="00790C3D" w:rsidRDefault="00790C3D" w:rsidP="00790C3D">
      <w:pPr>
        <w:spacing w:after="0"/>
        <w:ind w:left="1440"/>
        <w:rPr>
          <w:rFonts w:ascii="Times" w:hAnsi="Times"/>
          <w:sz w:val="24"/>
          <w:szCs w:val="24"/>
        </w:rPr>
      </w:pPr>
    </w:p>
    <w:p w14:paraId="3D42ABE3" w14:textId="7783EE4E" w:rsidR="00477434" w:rsidRDefault="00790C3D" w:rsidP="00477434">
      <w:pPr>
        <w:pStyle w:val="ListParagraph"/>
        <w:numPr>
          <w:ilvl w:val="0"/>
          <w:numId w:val="39"/>
        </w:numPr>
        <w:spacing w:after="0"/>
        <w:rPr>
          <w:rFonts w:ascii="Times" w:hAnsi="Times"/>
          <w:b/>
          <w:sz w:val="24"/>
          <w:szCs w:val="24"/>
        </w:rPr>
      </w:pPr>
      <w:r>
        <w:rPr>
          <w:rFonts w:ascii="Times" w:hAnsi="Times"/>
          <w:b/>
          <w:sz w:val="24"/>
          <w:szCs w:val="24"/>
        </w:rPr>
        <w:t>References – 5 points</w:t>
      </w:r>
    </w:p>
    <w:p w14:paraId="095FE922" w14:textId="7A600C0E" w:rsidR="00477434" w:rsidRPr="00477434" w:rsidRDefault="00790C3D" w:rsidP="00790C3D">
      <w:pPr>
        <w:pStyle w:val="ListParagraph"/>
        <w:numPr>
          <w:ilvl w:val="1"/>
          <w:numId w:val="39"/>
        </w:numPr>
        <w:spacing w:after="0"/>
        <w:rPr>
          <w:rFonts w:ascii="Times" w:hAnsi="Times"/>
          <w:sz w:val="24"/>
          <w:szCs w:val="24"/>
        </w:rPr>
      </w:pPr>
      <w:r>
        <w:rPr>
          <w:rFonts w:ascii="Times" w:hAnsi="Times"/>
          <w:sz w:val="24"/>
          <w:szCs w:val="24"/>
        </w:rPr>
        <w:t xml:space="preserve">The Consultant will provide two (2) points of contacts including name, title, dates worked with, and number/e-mail information that will be contacted.  References are to be professional references to which the Consultant has completed work for </w:t>
      </w:r>
      <w:r w:rsidR="00133CAE">
        <w:rPr>
          <w:rFonts w:ascii="Times" w:hAnsi="Times"/>
          <w:sz w:val="24"/>
          <w:szCs w:val="24"/>
        </w:rPr>
        <w:t xml:space="preserve">within similar parameters to this project.  </w:t>
      </w:r>
    </w:p>
    <w:p w14:paraId="01CF38B5" w14:textId="77777777" w:rsidR="00477434" w:rsidRPr="004A1F04" w:rsidRDefault="00477434" w:rsidP="004A1F04">
      <w:pPr>
        <w:ind w:left="720"/>
        <w:rPr>
          <w:rFonts w:ascii="Times" w:hAnsi="Times"/>
        </w:rPr>
      </w:pPr>
    </w:p>
    <w:p w14:paraId="3DC67320" w14:textId="4032E601" w:rsidR="00197161" w:rsidRPr="00727BB9" w:rsidRDefault="004A1F04" w:rsidP="00FA1A47">
      <w:pPr>
        <w:ind w:left="720"/>
        <w:rPr>
          <w:rFonts w:ascii="Times" w:hAnsi="Times"/>
        </w:rPr>
      </w:pPr>
      <w:r w:rsidRPr="004A1F04">
        <w:rPr>
          <w:rFonts w:ascii="Times" w:hAnsi="Times"/>
        </w:rPr>
        <w:t> </w:t>
      </w:r>
      <w:bookmarkEnd w:id="22"/>
    </w:p>
    <w:p w14:paraId="60FED46B" w14:textId="41E7B242" w:rsidR="00197161" w:rsidRPr="00727BB9" w:rsidRDefault="00197161" w:rsidP="00197161">
      <w:pPr>
        <w:pStyle w:val="Heading2"/>
        <w:rPr>
          <w:rFonts w:ascii="Times" w:hAnsi="Times"/>
        </w:rPr>
      </w:pPr>
      <w:bookmarkStart w:id="23" w:name="_Toc400112988"/>
      <w:bookmarkStart w:id="24" w:name="_Toc400382983"/>
      <w:r w:rsidRPr="00727BB9">
        <w:rPr>
          <w:rFonts w:ascii="Times" w:hAnsi="Times"/>
        </w:rPr>
        <w:t>PRE-</w:t>
      </w:r>
      <w:r w:rsidR="001E3E9D">
        <w:rPr>
          <w:rFonts w:ascii="Times" w:hAnsi="Times"/>
        </w:rPr>
        <w:t>SUBMISSION</w:t>
      </w:r>
      <w:r w:rsidRPr="00727BB9">
        <w:rPr>
          <w:rFonts w:ascii="Times" w:hAnsi="Times"/>
        </w:rPr>
        <w:t xml:space="preserve"> MEETING AND QUESTIONS REGARDING THE </w:t>
      </w:r>
      <w:bookmarkEnd w:id="23"/>
      <w:r w:rsidR="00FA1A47">
        <w:rPr>
          <w:rFonts w:ascii="Times" w:hAnsi="Times"/>
        </w:rPr>
        <w:t>RFP</w:t>
      </w:r>
      <w:bookmarkEnd w:id="24"/>
    </w:p>
    <w:p w14:paraId="2B27E511" w14:textId="694B5296" w:rsidR="00197161" w:rsidRPr="00727BB9" w:rsidRDefault="00197161" w:rsidP="00197161">
      <w:pPr>
        <w:ind w:left="720" w:right="-90"/>
        <w:rPr>
          <w:rFonts w:ascii="Times" w:hAnsi="Times"/>
        </w:rPr>
      </w:pPr>
      <w:r w:rsidRPr="00727BB9">
        <w:rPr>
          <w:rFonts w:ascii="Times" w:hAnsi="Times"/>
        </w:rPr>
        <w:t xml:space="preserve">Questions regarding the </w:t>
      </w:r>
      <w:r w:rsidR="00FA1A47">
        <w:rPr>
          <w:rFonts w:ascii="Times" w:hAnsi="Times"/>
        </w:rPr>
        <w:t>RFP</w:t>
      </w:r>
      <w:r w:rsidRPr="00727BB9">
        <w:rPr>
          <w:rFonts w:ascii="Times" w:hAnsi="Times"/>
        </w:rPr>
        <w:t>, specifications or other solicitation documents may be addressed in person at the pre-bid meeting (see page</w:t>
      </w:r>
      <w:r w:rsidR="00FA1A47">
        <w:rPr>
          <w:rFonts w:ascii="Times" w:hAnsi="Times"/>
        </w:rPr>
        <w:t xml:space="preserve"> 5</w:t>
      </w:r>
      <w:r w:rsidRPr="00727BB9">
        <w:rPr>
          <w:rFonts w:ascii="Times" w:hAnsi="Times"/>
        </w:rPr>
        <w:t xml:space="preserve">).  Questions after the pre-bid meeting may be submitted by email at rbridgham@esvba.com, by phone at (757) 414-0304 or by mail at the address listed above. All questions must be submitted no later than the date and time listed on Page 5. Questions and answers regarding this RFP may be shared with all </w:t>
      </w:r>
      <w:r w:rsidR="002D3F84">
        <w:rPr>
          <w:rFonts w:ascii="Times" w:hAnsi="Times"/>
        </w:rPr>
        <w:t>Offeror</w:t>
      </w:r>
      <w:r w:rsidRPr="00727BB9">
        <w:rPr>
          <w:rFonts w:ascii="Times" w:hAnsi="Times"/>
        </w:rPr>
        <w:t xml:space="preserve">s known to be interested in submitting a bid. If the question requires clarification, an addendum will be supplied to all </w:t>
      </w:r>
      <w:r w:rsidR="002D3F84">
        <w:rPr>
          <w:rFonts w:ascii="Times" w:hAnsi="Times"/>
        </w:rPr>
        <w:t>Offeror</w:t>
      </w:r>
      <w:r w:rsidRPr="00727BB9">
        <w:rPr>
          <w:rFonts w:ascii="Times" w:hAnsi="Times"/>
        </w:rPr>
        <w:t>s.</w:t>
      </w:r>
    </w:p>
    <w:p w14:paraId="348B7419" w14:textId="77777777" w:rsidR="00197161" w:rsidRPr="00727BB9" w:rsidRDefault="00197161" w:rsidP="00197161">
      <w:pPr>
        <w:ind w:left="720"/>
        <w:rPr>
          <w:rFonts w:ascii="Times" w:hAnsi="Times"/>
        </w:rPr>
      </w:pPr>
    </w:p>
    <w:p w14:paraId="64F1C264" w14:textId="70AE78D2" w:rsidR="00197161" w:rsidRPr="00727BB9" w:rsidRDefault="00197161" w:rsidP="00197161">
      <w:pPr>
        <w:ind w:left="720" w:right="-90"/>
        <w:rPr>
          <w:rFonts w:ascii="Times" w:hAnsi="Times"/>
        </w:rPr>
      </w:pPr>
      <w:r w:rsidRPr="00727BB9">
        <w:rPr>
          <w:rFonts w:ascii="Times" w:hAnsi="Times"/>
        </w:rPr>
        <w:t xml:space="preserve">A </w:t>
      </w:r>
      <w:r w:rsidR="002D3F84">
        <w:rPr>
          <w:rFonts w:ascii="Times" w:hAnsi="Times"/>
        </w:rPr>
        <w:t>Offeror</w:t>
      </w:r>
      <w:r w:rsidRPr="00727BB9">
        <w:rPr>
          <w:rFonts w:ascii="Times" w:hAnsi="Times"/>
        </w:rPr>
        <w:t xml:space="preserve">, who believes that one or more of the RFP’s requirements is onerous, unfair, or unnecessarily precludes less costly or alternative solutions, may submit a written request that the </w:t>
      </w:r>
      <w:r w:rsidR="00FA1A47">
        <w:rPr>
          <w:rFonts w:ascii="Times" w:hAnsi="Times"/>
        </w:rPr>
        <w:t>RFP</w:t>
      </w:r>
      <w:r w:rsidRPr="00727BB9">
        <w:rPr>
          <w:rFonts w:ascii="Times" w:hAnsi="Times"/>
        </w:rPr>
        <w:t xml:space="preserve"> be changed. The request must set forth the recommended change and reason for proposing the change. </w:t>
      </w:r>
      <w:r w:rsidRPr="00727BB9">
        <w:rPr>
          <w:rFonts w:ascii="Times" w:hAnsi="Times"/>
        </w:rPr>
        <w:lastRenderedPageBreak/>
        <w:t xml:space="preserve">The Eastern Shore of Virginia Broadband Authority must receive any such requests no later than five (5) days prior to the date for submission of </w:t>
      </w:r>
      <w:r w:rsidR="007A06BB">
        <w:rPr>
          <w:rFonts w:ascii="Times" w:hAnsi="Times"/>
        </w:rPr>
        <w:t>proposals</w:t>
      </w:r>
      <w:r w:rsidRPr="00727BB9">
        <w:rPr>
          <w:rFonts w:ascii="Times" w:hAnsi="Times"/>
        </w:rPr>
        <w:t>.</w:t>
      </w:r>
    </w:p>
    <w:p w14:paraId="29BB51F8" w14:textId="705E113D" w:rsidR="00197161" w:rsidRPr="00727BB9" w:rsidRDefault="0062651E" w:rsidP="00197161">
      <w:pPr>
        <w:pStyle w:val="Heading2"/>
        <w:rPr>
          <w:rFonts w:ascii="Times" w:hAnsi="Times"/>
        </w:rPr>
      </w:pPr>
      <w:bookmarkStart w:id="25" w:name="_Toc400112989"/>
      <w:bookmarkStart w:id="26" w:name="_Toc400382984"/>
      <w:r>
        <w:rPr>
          <w:rFonts w:ascii="Times" w:hAnsi="Times"/>
        </w:rPr>
        <w:t>EVALUATION OF PROPOSALS</w:t>
      </w:r>
      <w:bookmarkEnd w:id="25"/>
      <w:bookmarkEnd w:id="26"/>
    </w:p>
    <w:p w14:paraId="640FE94E" w14:textId="37D62E09" w:rsidR="00197161" w:rsidRPr="00727BB9" w:rsidRDefault="0062651E" w:rsidP="00B10219">
      <w:pPr>
        <w:pStyle w:val="BodyTextIndent"/>
        <w:tabs>
          <w:tab w:val="left" w:pos="1530"/>
        </w:tabs>
        <w:ind w:left="720"/>
      </w:pPr>
      <w:r>
        <w:t xml:space="preserve">In accordance with Va. Code </w:t>
      </w:r>
      <w:r>
        <w:rPr>
          <w:rFonts w:cs="Times"/>
        </w:rPr>
        <w:t>§</w:t>
      </w:r>
      <w:r>
        <w:t xml:space="preserve"> 2.2-4302.2(</w:t>
      </w:r>
      <w:r w:rsidR="000205AF">
        <w:t>A)(3</w:t>
      </w:r>
      <w:r>
        <w:t>)</w:t>
      </w:r>
      <w:r w:rsidR="000205AF" w:rsidRPr="000205AF">
        <w:t xml:space="preserve"> selection shall be made of two or more offerors deemed to be fully qualified and best suited among those submitting proposals, on the basis of the factors i</w:t>
      </w:r>
      <w:r w:rsidR="000205AF">
        <w:t>dentified in this RFP,</w:t>
      </w:r>
      <w:r w:rsidR="000205AF" w:rsidRPr="000205AF">
        <w:t xml:space="preserve"> including price if so stated in the Request for Proposal. Negotiations shall then be conducted with each of the offerors so selected. </w:t>
      </w:r>
      <w:r w:rsidR="000205AF">
        <w:t xml:space="preserve"> </w:t>
      </w:r>
      <w:r w:rsidR="000205AF" w:rsidRPr="000205AF">
        <w:t>Pric</w:t>
      </w:r>
      <w:r w:rsidR="000205AF">
        <w:t>e shall be considered, but need</w:t>
      </w:r>
      <w:r w:rsidR="000205AF" w:rsidRPr="000205AF">
        <w:t xml:space="preserve"> not be the sole or primary determining factor. After negotiations have been conducted with each offeror so selected, the </w:t>
      </w:r>
      <w:r w:rsidR="000205AF">
        <w:t>ESVBA</w:t>
      </w:r>
      <w:r w:rsidR="000205AF" w:rsidRPr="000205AF">
        <w:t xml:space="preserve"> shall select the offeror which, in its opinion, has made the best proposal and provides the best value, and shall award the contract to that offeror. Should the </w:t>
      </w:r>
      <w:r w:rsidR="006A4FE9">
        <w:t>ESVBA</w:t>
      </w:r>
      <w:r w:rsidR="000205AF" w:rsidRPr="000205AF">
        <w:t xml:space="preserve"> determine in writing and in its sole discretion that only one offeror is fully qualified, or that one offeror is clearly more highly qualified than the others under consideration, a contract may be negotiated and awarded to that offeror</w:t>
      </w:r>
      <w:r w:rsidR="00197161" w:rsidRPr="00727BB9">
        <w:t>.</w:t>
      </w:r>
    </w:p>
    <w:p w14:paraId="2D69AED2" w14:textId="77777777" w:rsidR="006A4FE9" w:rsidRPr="006A4FE9" w:rsidRDefault="006A4FE9" w:rsidP="006A4FE9"/>
    <w:p w14:paraId="189175B3" w14:textId="05576360" w:rsidR="00197161" w:rsidRPr="00727BB9" w:rsidRDefault="00FA1A47" w:rsidP="00197161">
      <w:pPr>
        <w:pStyle w:val="Heading2"/>
        <w:rPr>
          <w:rFonts w:ascii="Times" w:hAnsi="Times"/>
        </w:rPr>
      </w:pPr>
      <w:bookmarkStart w:id="27" w:name="_Toc400382985"/>
      <w:r>
        <w:rPr>
          <w:rFonts w:ascii="Times" w:hAnsi="Times"/>
        </w:rPr>
        <w:t>PROPOSAL EVALUATION</w:t>
      </w:r>
      <w:bookmarkEnd w:id="27"/>
    </w:p>
    <w:p w14:paraId="5FAD5339" w14:textId="2F851995" w:rsidR="00FA1A47" w:rsidRPr="00FA1A47" w:rsidRDefault="00197161" w:rsidP="00FA1A47">
      <w:pPr>
        <w:pStyle w:val="BodyTextIndent"/>
        <w:ind w:left="720"/>
      </w:pPr>
      <w:r w:rsidRPr="00FA1A47">
        <w:t xml:space="preserve">The ESVBA reserves the right to accept or reject all or any part of the </w:t>
      </w:r>
      <w:r w:rsidR="007A06BB">
        <w:t>proposals</w:t>
      </w:r>
      <w:r w:rsidRPr="00FA1A47">
        <w:t>, waive minor technicalities or informalities</w:t>
      </w:r>
      <w:r w:rsidR="00FA1A47" w:rsidRPr="00FA1A47">
        <w:t xml:space="preserve">.  The ESVBA will evaluate each proposal by the above-described criteria and point system (A through E, based on 100 points, in the Proposal Format Section above) to select </w:t>
      </w:r>
      <w:r w:rsidR="006A4FE9">
        <w:t>offerors</w:t>
      </w:r>
      <w:r w:rsidR="00FA1A47" w:rsidRPr="00FA1A47">
        <w:t xml:space="preserve"> for f</w:t>
      </w:r>
      <w:r w:rsidR="00FA1A47">
        <w:t>inal</w:t>
      </w:r>
      <w:r w:rsidR="00FA1A47" w:rsidRPr="00FA1A47">
        <w:t xml:space="preserve"> consideration</w:t>
      </w:r>
      <w:r w:rsidR="006A4FE9">
        <w:t xml:space="preserve"> and negotiation</w:t>
      </w:r>
      <w:r w:rsidR="00FA1A47" w:rsidRPr="00FA1A47">
        <w:t>.  </w:t>
      </w:r>
    </w:p>
    <w:p w14:paraId="5356BF19" w14:textId="77777777" w:rsidR="00197161" w:rsidRPr="00FA1A47" w:rsidRDefault="00197161" w:rsidP="00FA1A47">
      <w:pPr>
        <w:pStyle w:val="BodyTextIndent"/>
        <w:ind w:firstLine="0"/>
      </w:pPr>
    </w:p>
    <w:p w14:paraId="20272BB2" w14:textId="61BE2503" w:rsidR="00FA1A47" w:rsidRPr="00FA1A47" w:rsidRDefault="00FA1A47" w:rsidP="00FA1A47">
      <w:pPr>
        <w:pStyle w:val="BodyTextIndent"/>
        <w:ind w:left="720"/>
      </w:pPr>
      <w:r w:rsidRPr="00FA1A47">
        <w:t xml:space="preserve">The ESVBA will determine whether the final scope of the project to be negotiated will be entirely as described in this RFP, a portion of the scope, or a revised scope. </w:t>
      </w:r>
    </w:p>
    <w:p w14:paraId="3640CDBB" w14:textId="5F01B396" w:rsidR="00197161" w:rsidRPr="00727BB9" w:rsidRDefault="00197161" w:rsidP="00197161">
      <w:pPr>
        <w:pStyle w:val="Heading2"/>
        <w:rPr>
          <w:rFonts w:ascii="Times" w:hAnsi="Times"/>
        </w:rPr>
      </w:pPr>
      <w:bookmarkStart w:id="28" w:name="_Toc400112995"/>
      <w:bookmarkStart w:id="29" w:name="_Toc400382986"/>
      <w:r w:rsidRPr="00727BB9">
        <w:rPr>
          <w:rFonts w:ascii="Times" w:hAnsi="Times"/>
        </w:rPr>
        <w:t>ANNOUNCEMENT OF AWARD</w:t>
      </w:r>
      <w:bookmarkEnd w:id="28"/>
      <w:bookmarkEnd w:id="29"/>
    </w:p>
    <w:p w14:paraId="6F215313" w14:textId="533E2A9B" w:rsidR="00197161" w:rsidRPr="00727BB9" w:rsidRDefault="00197161" w:rsidP="00197161">
      <w:pPr>
        <w:pStyle w:val="BodyTextIndent"/>
        <w:ind w:left="720"/>
      </w:pPr>
      <w:r w:rsidRPr="00727BB9">
        <w:t xml:space="preserve">Upon the award or the announcement of the decision to award, the ESVBA will issue a Notice of Award to the successful </w:t>
      </w:r>
      <w:r w:rsidR="002D3F84">
        <w:t>Offeror</w:t>
      </w:r>
      <w:r w:rsidRPr="00727BB9">
        <w:t xml:space="preserve">(s) and notice to the other </w:t>
      </w:r>
      <w:r w:rsidR="002D3F84">
        <w:t>Offeror</w:t>
      </w:r>
      <w:r w:rsidRPr="00727BB9">
        <w:t>s of the Notice of Award.</w:t>
      </w:r>
    </w:p>
    <w:p w14:paraId="6C7CFF6E" w14:textId="5F53782D" w:rsidR="00197161" w:rsidRPr="00727BB9" w:rsidRDefault="00197161" w:rsidP="00197161">
      <w:pPr>
        <w:pStyle w:val="Heading2"/>
        <w:rPr>
          <w:rFonts w:ascii="Times" w:hAnsi="Times"/>
        </w:rPr>
      </w:pPr>
      <w:bookmarkStart w:id="30" w:name="_Toc400112996"/>
      <w:bookmarkStart w:id="31" w:name="_Toc400382987"/>
      <w:r w:rsidRPr="00727BB9">
        <w:rPr>
          <w:rFonts w:ascii="Times" w:hAnsi="Times"/>
        </w:rPr>
        <w:t>ADDENDA</w:t>
      </w:r>
      <w:bookmarkEnd w:id="30"/>
      <w:bookmarkEnd w:id="31"/>
    </w:p>
    <w:p w14:paraId="125FFECC" w14:textId="6789B1E6" w:rsidR="00197161" w:rsidRPr="00727BB9" w:rsidRDefault="00197161" w:rsidP="00197161">
      <w:pPr>
        <w:pStyle w:val="BodyTextIndent"/>
        <w:ind w:left="720"/>
      </w:pPr>
      <w:r w:rsidRPr="00727BB9">
        <w:t xml:space="preserve">All addenda will be provided to all </w:t>
      </w:r>
      <w:r w:rsidR="002D3F84">
        <w:t>Offeror</w:t>
      </w:r>
      <w:r w:rsidRPr="00727BB9">
        <w:t xml:space="preserve">s either by email or direct mail.  All such addenda shall become a part of the solicitation documents, must be addressed in the bid and shall become a Contract Document.  </w:t>
      </w:r>
      <w:r w:rsidR="002D3F84">
        <w:rPr>
          <w:b/>
        </w:rPr>
        <w:t>Offeror</w:t>
      </w:r>
      <w:r w:rsidRPr="00727BB9">
        <w:rPr>
          <w:b/>
        </w:rPr>
        <w:t>s must acknowledge receipt of all addenda on the Bid Form</w:t>
      </w:r>
      <w:r w:rsidRPr="00727BB9">
        <w:t>.  The ESVBA accepts no liability for late receipt or non-receipt of addenda.</w:t>
      </w:r>
    </w:p>
    <w:p w14:paraId="07BE97E1" w14:textId="2033461E" w:rsidR="00197161" w:rsidRPr="00727BB9" w:rsidRDefault="00197161" w:rsidP="00197161">
      <w:pPr>
        <w:pStyle w:val="Heading2"/>
        <w:rPr>
          <w:rFonts w:ascii="Times" w:hAnsi="Times"/>
        </w:rPr>
      </w:pPr>
      <w:bookmarkStart w:id="32" w:name="_Toc400112997"/>
      <w:bookmarkStart w:id="33" w:name="_Toc400382988"/>
      <w:r w:rsidRPr="00727BB9">
        <w:rPr>
          <w:rFonts w:ascii="Times" w:hAnsi="Times"/>
        </w:rPr>
        <w:t xml:space="preserve">ACCEPTANCE OF </w:t>
      </w:r>
      <w:bookmarkEnd w:id="32"/>
      <w:r w:rsidR="007A06BB">
        <w:rPr>
          <w:rFonts w:ascii="Times" w:hAnsi="Times"/>
        </w:rPr>
        <w:t>PROPOSALS</w:t>
      </w:r>
      <w:bookmarkEnd w:id="33"/>
    </w:p>
    <w:p w14:paraId="35D535F5" w14:textId="6A15B055" w:rsidR="00197161" w:rsidRPr="00466387" w:rsidRDefault="007A06BB" w:rsidP="00466387">
      <w:pPr>
        <w:pStyle w:val="BodyTextIndent"/>
        <w:ind w:left="720"/>
      </w:pPr>
      <w:r>
        <w:t>Proposals</w:t>
      </w:r>
      <w:r w:rsidR="00197161" w:rsidRPr="00466387">
        <w:t xml:space="preserve"> submitted shall be binding for sixty (60) calendar days </w:t>
      </w:r>
      <w:r w:rsidR="00466387">
        <w:t xml:space="preserve">following the bid opening date, </w:t>
      </w:r>
      <w:r w:rsidR="00197161" w:rsidRPr="00466387">
        <w:t>unless extended by mutual consent of all parties.</w:t>
      </w:r>
    </w:p>
    <w:p w14:paraId="4F83B9B7" w14:textId="5E054384" w:rsidR="00197161" w:rsidRPr="00727BB9" w:rsidRDefault="00197161" w:rsidP="00197161">
      <w:pPr>
        <w:pStyle w:val="Heading2"/>
        <w:rPr>
          <w:rFonts w:ascii="Times" w:hAnsi="Times"/>
        </w:rPr>
      </w:pPr>
      <w:bookmarkStart w:id="34" w:name="_Toc400112998"/>
      <w:bookmarkStart w:id="35" w:name="_Toc400382989"/>
      <w:r w:rsidRPr="00727BB9">
        <w:rPr>
          <w:rFonts w:ascii="Times" w:hAnsi="Times"/>
        </w:rPr>
        <w:t>CHANGES, ADDITIONS, DELETIONS</w:t>
      </w:r>
      <w:bookmarkEnd w:id="34"/>
      <w:bookmarkEnd w:id="35"/>
    </w:p>
    <w:p w14:paraId="0B7886C9" w14:textId="77777777" w:rsidR="00197161" w:rsidRPr="00727BB9" w:rsidRDefault="00197161" w:rsidP="00197161">
      <w:pPr>
        <w:pStyle w:val="BodyTextIndent"/>
        <w:ind w:left="720"/>
      </w:pPr>
      <w:r w:rsidRPr="00727BB9">
        <w:t xml:space="preserve">No changes, additions, deletions or substitutions of specifications, terms and conditions, quantity, unit of issue, delivery date, delivery charges, or price will be permitted without the </w:t>
      </w:r>
      <w:r w:rsidRPr="00727BB9">
        <w:lastRenderedPageBreak/>
        <w:t>prior written approval from the ESVBA.</w:t>
      </w:r>
    </w:p>
    <w:p w14:paraId="29D796AD" w14:textId="0AFC0A54" w:rsidR="00197161" w:rsidRPr="00727BB9" w:rsidRDefault="00197161" w:rsidP="00197161">
      <w:pPr>
        <w:pStyle w:val="Heading2"/>
        <w:rPr>
          <w:rFonts w:ascii="Times" w:hAnsi="Times"/>
        </w:rPr>
      </w:pPr>
      <w:bookmarkStart w:id="36" w:name="_Toc400112999"/>
      <w:bookmarkStart w:id="37" w:name="_Toc400382990"/>
      <w:r w:rsidRPr="00727BB9">
        <w:rPr>
          <w:rFonts w:ascii="Times" w:hAnsi="Times"/>
        </w:rPr>
        <w:t>PROPRIETARY INFORMATION OR TRADE SECRETS</w:t>
      </w:r>
      <w:bookmarkEnd w:id="36"/>
      <w:bookmarkEnd w:id="37"/>
    </w:p>
    <w:p w14:paraId="4EBC3387" w14:textId="1A73D50F" w:rsidR="00197161" w:rsidRPr="00727BB9" w:rsidRDefault="002D3F84" w:rsidP="00466387">
      <w:pPr>
        <w:pStyle w:val="BodyTextIndent"/>
        <w:ind w:left="720"/>
      </w:pPr>
      <w:r>
        <w:t>Offeror</w:t>
      </w:r>
      <w:r w:rsidR="00197161" w:rsidRPr="00466387">
        <w:t>s are advised that Section 2.2-4342 of the Code of Virginia, i.e., the Virginia Public Procurement</w:t>
      </w:r>
      <w:r w:rsidR="00197161" w:rsidRPr="00727BB9">
        <w:t xml:space="preserve"> Act, shall govern public inspection of all records submitted by the </w:t>
      </w:r>
      <w:r>
        <w:t>Offeror</w:t>
      </w:r>
      <w:r w:rsidR="00197161" w:rsidRPr="00727BB9">
        <w:t xml:space="preserve">.  Specifically, if the </w:t>
      </w:r>
      <w:r>
        <w:t>Offeror</w:t>
      </w:r>
      <w:r w:rsidR="00197161" w:rsidRPr="00727BB9">
        <w:t xml:space="preserve"> seeks to protect any proprietary data or materials, pursuant to Section 2.2-4342, </w:t>
      </w:r>
      <w:r>
        <w:t>Offeror</w:t>
      </w:r>
      <w:r w:rsidR="00197161" w:rsidRPr="00466387">
        <w:t xml:space="preserve"> shall (i) invoke the protection of this section prior to or upon submission of the data or other materials, (ii) identify the data or other materials to be protected, and (iii) state the reasons why protection is needed.</w:t>
      </w:r>
      <w:r w:rsidR="00197161" w:rsidRPr="00727BB9">
        <w:t xml:space="preserve">  The </w:t>
      </w:r>
      <w:r>
        <w:t>Offeror</w:t>
      </w:r>
      <w:r w:rsidR="00197161" w:rsidRPr="00727BB9">
        <w:t xml:space="preserve"> shall submit proprietary information under separate cover.  The ESVBA reserves the right to submit such information to the ESVBA Attorney to confirm the </w:t>
      </w:r>
      <w:r>
        <w:t>Offeror</w:t>
      </w:r>
      <w:r w:rsidR="00197161" w:rsidRPr="00727BB9">
        <w:t>’s claim that the information for which protection is claimed is in fact proprietary.  References may be made within the body of the proposal to proprietary information; however, all information contained within the body of the proposal not labeled proprietary or otherwise not meeting all three requirements of Section 2.2-4342 shall be public information in accordance with applicable law.</w:t>
      </w:r>
    </w:p>
    <w:p w14:paraId="2511A33A" w14:textId="0224F729" w:rsidR="00197161" w:rsidRPr="00727BB9" w:rsidRDefault="00197161" w:rsidP="00197161">
      <w:pPr>
        <w:pStyle w:val="Heading2"/>
        <w:rPr>
          <w:rFonts w:ascii="Times" w:hAnsi="Times"/>
        </w:rPr>
      </w:pPr>
      <w:bookmarkStart w:id="38" w:name="_Toc400113000"/>
      <w:bookmarkStart w:id="39" w:name="_Toc400382991"/>
      <w:r w:rsidRPr="00727BB9">
        <w:rPr>
          <w:rFonts w:ascii="Times" w:hAnsi="Times"/>
        </w:rPr>
        <w:t>DELIVERY</w:t>
      </w:r>
      <w:bookmarkEnd w:id="38"/>
      <w:bookmarkEnd w:id="39"/>
    </w:p>
    <w:p w14:paraId="30AFB21A" w14:textId="77777777" w:rsidR="00197161" w:rsidRPr="00727BB9" w:rsidRDefault="00197161" w:rsidP="00197161">
      <w:pPr>
        <w:pStyle w:val="BodyTextIndent"/>
        <w:ind w:left="720"/>
      </w:pPr>
      <w:r w:rsidRPr="00727BB9">
        <w:t>Consistent failure to meet delivery promised without valid reason shall constitute a default, in which case the ESVBA may seek any and all remedies provided in the procurement or contract documents, or at law or in equity, including but not limited to termination of any resulting contract.</w:t>
      </w:r>
    </w:p>
    <w:p w14:paraId="5F50549A" w14:textId="5F2A8DAD" w:rsidR="00197161" w:rsidRPr="00727BB9" w:rsidRDefault="00197161" w:rsidP="00197161">
      <w:pPr>
        <w:pStyle w:val="Heading2"/>
        <w:rPr>
          <w:rFonts w:ascii="Times" w:hAnsi="Times"/>
        </w:rPr>
      </w:pPr>
      <w:bookmarkStart w:id="40" w:name="_Toc400113001"/>
      <w:bookmarkStart w:id="41" w:name="_Toc400382992"/>
      <w:r w:rsidRPr="00727BB9">
        <w:rPr>
          <w:rFonts w:ascii="Times" w:hAnsi="Times"/>
        </w:rPr>
        <w:t>DEFECTIVE ITEMS</w:t>
      </w:r>
      <w:bookmarkEnd w:id="40"/>
      <w:bookmarkEnd w:id="41"/>
    </w:p>
    <w:p w14:paraId="27CA8AE3" w14:textId="0B1E2E67" w:rsidR="00197161" w:rsidRPr="00727BB9" w:rsidRDefault="00197161" w:rsidP="00197161">
      <w:pPr>
        <w:pStyle w:val="BodyTextIndent"/>
        <w:ind w:left="720"/>
      </w:pPr>
      <w:r w:rsidRPr="00727BB9">
        <w:t xml:space="preserve">Services delivered which are defective or determined by the ESVBA not to be of industry standards will be promptly corrected or replaced by </w:t>
      </w:r>
      <w:r w:rsidR="002D3F84">
        <w:t>Offeror</w:t>
      </w:r>
      <w:r w:rsidRPr="00727BB9">
        <w:t xml:space="preserve"> to the satisfaction of the ESVBA.  The ESVBA reserves the right to correct any unaccepted Services either itself or by others if </w:t>
      </w:r>
      <w:r w:rsidR="002D3F84">
        <w:t>Offeror</w:t>
      </w:r>
      <w:r w:rsidRPr="00727BB9">
        <w:t xml:space="preserve"> does not promptly correct any defects at the </w:t>
      </w:r>
      <w:r w:rsidR="002D3F84">
        <w:t>Offeror</w:t>
      </w:r>
      <w:r w:rsidRPr="00727BB9">
        <w:t>’s expense.</w:t>
      </w:r>
    </w:p>
    <w:p w14:paraId="203EF25F" w14:textId="7E89FF03" w:rsidR="00197161" w:rsidRPr="00727BB9" w:rsidRDefault="00197161" w:rsidP="00197161">
      <w:pPr>
        <w:pStyle w:val="Heading2"/>
        <w:rPr>
          <w:rFonts w:ascii="Times" w:hAnsi="Times"/>
        </w:rPr>
      </w:pPr>
      <w:bookmarkStart w:id="42" w:name="_Toc400113002"/>
      <w:bookmarkStart w:id="43" w:name="_Toc400382993"/>
      <w:r w:rsidRPr="00727BB9">
        <w:rPr>
          <w:rFonts w:ascii="Times" w:hAnsi="Times"/>
        </w:rPr>
        <w:t>USE OF BRAND NAMES</w:t>
      </w:r>
      <w:bookmarkEnd w:id="42"/>
      <w:bookmarkEnd w:id="43"/>
    </w:p>
    <w:p w14:paraId="29E4DA10" w14:textId="3527D5D4" w:rsidR="00197161" w:rsidRPr="00727BB9" w:rsidRDefault="00197161" w:rsidP="00197161">
      <w:pPr>
        <w:pStyle w:val="BodyTextIndent"/>
        <w:ind w:left="720"/>
      </w:pPr>
      <w:r w:rsidRPr="00727BB9">
        <w:t xml:space="preserve">Unless otherwise provided in this solicitation, the name of a certain brand, make or manufacturer does not restrict </w:t>
      </w:r>
      <w:r w:rsidR="002D3F84">
        <w:t>Offeror</w:t>
      </w:r>
      <w:r w:rsidRPr="00727BB9">
        <w:t xml:space="preserve">s to the specific brand, make or manufacturer named, but conveys the general style, type, character, and quality of the article desired.  Any article which the public body, in its sole discretion, determines to be the equal of that specified, considering quality, workmanship, economy of operation, and suitability for the purpose intended, shall be accepted.  The </w:t>
      </w:r>
      <w:r w:rsidR="002D3F84">
        <w:t>Offeror</w:t>
      </w:r>
      <w:r w:rsidRPr="00727BB9">
        <w:t xml:space="preserve"> is responsible to clearly and specifically identify the product being offered and to provide sufficient descriptive literature, catalog cuts and technical detail to enable the ESVBA to determine if the product offered meets the requirements of this solicitation.  This is required even if offering the exact brand, make or manufacturer specified.  Normally in competitive sealed bidding only the information furnished with the bid will be considered in the evaluation.  Failure to furnish adequate data for evaluation purposes may result in disqualification of the bid as nonresponsive.  Unless the </w:t>
      </w:r>
      <w:r w:rsidR="002D3F84">
        <w:t>Offeror</w:t>
      </w:r>
      <w:r w:rsidRPr="00727BB9">
        <w:t xml:space="preserve"> clearly indicates in its bid that the product offered is an equal product, such bid will be considered to offer the brand name product referenced in the solicitation.</w:t>
      </w:r>
    </w:p>
    <w:p w14:paraId="4B8E7074" w14:textId="0F090CC8" w:rsidR="00197161" w:rsidRPr="00727BB9" w:rsidRDefault="00197161" w:rsidP="00197161">
      <w:pPr>
        <w:pStyle w:val="Heading2"/>
        <w:rPr>
          <w:rFonts w:ascii="Times" w:hAnsi="Times"/>
        </w:rPr>
      </w:pPr>
      <w:bookmarkStart w:id="44" w:name="_Toc400113003"/>
      <w:bookmarkStart w:id="45" w:name="_Toc400382994"/>
      <w:r w:rsidRPr="00727BB9">
        <w:rPr>
          <w:rFonts w:ascii="Times" w:hAnsi="Times"/>
        </w:rPr>
        <w:lastRenderedPageBreak/>
        <w:t>INSPECTION OF SITE AND CONDITIONS OF WORK</w:t>
      </w:r>
      <w:bookmarkEnd w:id="44"/>
      <w:bookmarkEnd w:id="45"/>
    </w:p>
    <w:p w14:paraId="327CE769" w14:textId="25B53065" w:rsidR="00197161" w:rsidRPr="00727BB9" w:rsidRDefault="002D3F84" w:rsidP="00201286">
      <w:pPr>
        <w:ind w:left="720" w:right="246"/>
        <w:rPr>
          <w:rFonts w:ascii="Times" w:hAnsi="Times"/>
        </w:rPr>
      </w:pPr>
      <w:r>
        <w:rPr>
          <w:rFonts w:ascii="Times" w:hAnsi="Times"/>
        </w:rPr>
        <w:t>Offeror</w:t>
      </w:r>
      <w:r w:rsidR="00197161" w:rsidRPr="00727BB9">
        <w:rPr>
          <w:rFonts w:ascii="Times" w:hAnsi="Times"/>
        </w:rPr>
        <w:t xml:space="preserve">s should visit the site of the proposed project and become fully acquainted with the pertinent local conditions such as location, accessibility and general character of the site or building, and the character and extent of existing work within or adjacent to the site.  </w:t>
      </w:r>
      <w:r>
        <w:rPr>
          <w:rFonts w:ascii="Times" w:hAnsi="Times"/>
        </w:rPr>
        <w:t>Offeror</w:t>
      </w:r>
      <w:r w:rsidR="00197161" w:rsidRPr="00727BB9">
        <w:rPr>
          <w:rFonts w:ascii="Times" w:hAnsi="Times"/>
        </w:rPr>
        <w:t xml:space="preserve">s should thoroughly examine the drawings, specifications, and all other contract documents.  Claims, as a result of failure to do so, will not be considered by the ESVBA. </w:t>
      </w:r>
    </w:p>
    <w:p w14:paraId="3C637B52" w14:textId="77777777" w:rsidR="00727BB9" w:rsidRDefault="00727BB9" w:rsidP="00201286">
      <w:pPr>
        <w:rPr>
          <w:rFonts w:ascii="Times" w:hAnsi="Times"/>
          <w:sz w:val="24"/>
          <w:szCs w:val="24"/>
        </w:rPr>
        <w:sectPr w:rsidR="00727BB9" w:rsidSect="004B3E2B">
          <w:pgSz w:w="12240" w:h="15840"/>
          <w:pgMar w:top="1440" w:right="1440" w:bottom="1440" w:left="1080" w:header="720" w:footer="720" w:gutter="0"/>
          <w:cols w:space="720"/>
          <w:docGrid w:linePitch="360"/>
        </w:sectPr>
      </w:pPr>
    </w:p>
    <w:p w14:paraId="353723E9" w14:textId="1BD7046D" w:rsidR="00201286" w:rsidRDefault="00201286" w:rsidP="00201286">
      <w:pPr>
        <w:pStyle w:val="Heading1"/>
        <w:numPr>
          <w:ilvl w:val="0"/>
          <w:numId w:val="0"/>
        </w:numPr>
      </w:pPr>
      <w:bookmarkStart w:id="46" w:name="_Toc400382995"/>
      <w:r>
        <w:lastRenderedPageBreak/>
        <w:t>ATTACHMENT A – Eastern Shore Towns</w:t>
      </w:r>
      <w:bookmarkEnd w:id="46"/>
    </w:p>
    <w:p w14:paraId="66632E90" w14:textId="77777777" w:rsidR="00201286" w:rsidRDefault="00201286" w:rsidP="00201286">
      <w:pPr>
        <w:pStyle w:val="ListParagraph"/>
        <w:rPr>
          <w:rFonts w:ascii="Times" w:hAnsi="Times"/>
          <w:sz w:val="24"/>
          <w:szCs w:val="24"/>
        </w:rPr>
      </w:pPr>
    </w:p>
    <w:tbl>
      <w:tblPr>
        <w:tblStyle w:val="LightShading"/>
        <w:tblW w:w="0" w:type="auto"/>
        <w:tblLook w:val="04A0" w:firstRow="1" w:lastRow="0" w:firstColumn="1" w:lastColumn="0" w:noHBand="0" w:noVBand="1"/>
      </w:tblPr>
      <w:tblGrid>
        <w:gridCol w:w="3438"/>
        <w:gridCol w:w="1710"/>
        <w:gridCol w:w="3420"/>
      </w:tblGrid>
      <w:tr w:rsidR="00201286" w:rsidRPr="00BA5A29" w14:paraId="401528DE" w14:textId="77777777" w:rsidTr="00780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240A8E41" w14:textId="333F4C08" w:rsidR="00201286" w:rsidRPr="00780E33" w:rsidRDefault="00201286" w:rsidP="00201286">
            <w:pPr>
              <w:pStyle w:val="ListParagraph"/>
              <w:ind w:left="0"/>
              <w:jc w:val="center"/>
              <w:rPr>
                <w:rFonts w:ascii="Times" w:hAnsi="Times"/>
                <w:sz w:val="28"/>
                <w:szCs w:val="28"/>
              </w:rPr>
            </w:pPr>
            <w:r w:rsidRPr="00780E33">
              <w:rPr>
                <w:rFonts w:ascii="Times" w:hAnsi="Times"/>
                <w:sz w:val="28"/>
                <w:szCs w:val="28"/>
              </w:rPr>
              <w:t>Accomack County</w:t>
            </w:r>
          </w:p>
        </w:tc>
        <w:tc>
          <w:tcPr>
            <w:tcW w:w="1710" w:type="dxa"/>
            <w:tcBorders>
              <w:top w:val="nil"/>
              <w:bottom w:val="nil"/>
            </w:tcBorders>
            <w:shd w:val="clear" w:color="auto" w:fill="auto"/>
          </w:tcPr>
          <w:p w14:paraId="48F93AAB" w14:textId="77777777" w:rsidR="00201286" w:rsidRPr="00BA5A29" w:rsidRDefault="00201286" w:rsidP="00201286">
            <w:pPr>
              <w:pStyle w:val="ListParagraph"/>
              <w:ind w:left="0"/>
              <w:cnfStyle w:val="100000000000" w:firstRow="1" w:lastRow="0" w:firstColumn="0" w:lastColumn="0" w:oddVBand="0" w:evenVBand="0" w:oddHBand="0" w:evenHBand="0" w:firstRowFirstColumn="0" w:firstRowLastColumn="0" w:lastRowFirstColumn="0" w:lastRowLastColumn="0"/>
              <w:rPr>
                <w:rFonts w:ascii="Times" w:hAnsi="Times"/>
                <w:sz w:val="28"/>
                <w:szCs w:val="28"/>
              </w:rPr>
            </w:pPr>
          </w:p>
        </w:tc>
        <w:tc>
          <w:tcPr>
            <w:tcW w:w="3420" w:type="dxa"/>
          </w:tcPr>
          <w:p w14:paraId="1C4C8EF6" w14:textId="234007EC" w:rsidR="00201286" w:rsidRPr="00780E33" w:rsidRDefault="00201286" w:rsidP="00BA5A2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w:hAnsi="Times"/>
                <w:sz w:val="28"/>
                <w:szCs w:val="28"/>
              </w:rPr>
            </w:pPr>
            <w:r w:rsidRPr="00780E33">
              <w:rPr>
                <w:rFonts w:ascii="Times" w:hAnsi="Times"/>
                <w:sz w:val="28"/>
                <w:szCs w:val="28"/>
              </w:rPr>
              <w:t>Northampton County</w:t>
            </w:r>
          </w:p>
        </w:tc>
      </w:tr>
      <w:tr w:rsidR="00201286" w14:paraId="66DB9782" w14:textId="77777777" w:rsidTr="0078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06CD9AA7" w14:textId="1E549F02" w:rsidR="00201286" w:rsidRPr="00780E33" w:rsidRDefault="00201286" w:rsidP="00BA5A29">
            <w:pPr>
              <w:pStyle w:val="ListParagraph"/>
              <w:ind w:left="0"/>
              <w:jc w:val="center"/>
              <w:rPr>
                <w:rFonts w:ascii="Times" w:hAnsi="Times"/>
                <w:b w:val="0"/>
                <w:sz w:val="24"/>
                <w:szCs w:val="24"/>
              </w:rPr>
            </w:pPr>
            <w:r w:rsidRPr="00780E33">
              <w:rPr>
                <w:rFonts w:ascii="Times" w:hAnsi="Times"/>
                <w:b w:val="0"/>
                <w:sz w:val="24"/>
                <w:szCs w:val="24"/>
              </w:rPr>
              <w:t>Accomac</w:t>
            </w:r>
          </w:p>
        </w:tc>
        <w:tc>
          <w:tcPr>
            <w:tcW w:w="1710" w:type="dxa"/>
            <w:tcBorders>
              <w:top w:val="nil"/>
              <w:bottom w:val="nil"/>
            </w:tcBorders>
            <w:shd w:val="clear" w:color="auto" w:fill="auto"/>
          </w:tcPr>
          <w:p w14:paraId="2E30A402" w14:textId="77777777" w:rsidR="00201286" w:rsidRDefault="00201286" w:rsidP="00201286">
            <w:pPr>
              <w:pStyle w:val="ListParagraph"/>
              <w:ind w:left="0"/>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3420" w:type="dxa"/>
          </w:tcPr>
          <w:p w14:paraId="1B109973" w14:textId="42BEFEC4" w:rsidR="00201286" w:rsidRDefault="00201286" w:rsidP="00BA5A2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B97BCA">
              <w:rPr>
                <w:rFonts w:ascii="Times" w:hAnsi="Times"/>
                <w:sz w:val="24"/>
                <w:szCs w:val="24"/>
              </w:rPr>
              <w:t>Belle Haven</w:t>
            </w:r>
          </w:p>
        </w:tc>
      </w:tr>
      <w:tr w:rsidR="00201286" w14:paraId="2451AA4A" w14:textId="77777777" w:rsidTr="00780E33">
        <w:tc>
          <w:tcPr>
            <w:cnfStyle w:val="001000000000" w:firstRow="0" w:lastRow="0" w:firstColumn="1" w:lastColumn="0" w:oddVBand="0" w:evenVBand="0" w:oddHBand="0" w:evenHBand="0" w:firstRowFirstColumn="0" w:firstRowLastColumn="0" w:lastRowFirstColumn="0" w:lastRowLastColumn="0"/>
            <w:tcW w:w="3438" w:type="dxa"/>
          </w:tcPr>
          <w:p w14:paraId="1150420D" w14:textId="2F64C9DF" w:rsidR="00201286" w:rsidRPr="00780E33" w:rsidRDefault="00201286" w:rsidP="00BA5A29">
            <w:pPr>
              <w:pStyle w:val="ListParagraph"/>
              <w:ind w:left="0"/>
              <w:jc w:val="center"/>
              <w:rPr>
                <w:rFonts w:ascii="Times" w:hAnsi="Times"/>
                <w:b w:val="0"/>
                <w:sz w:val="24"/>
                <w:szCs w:val="24"/>
              </w:rPr>
            </w:pPr>
            <w:r w:rsidRPr="00780E33">
              <w:rPr>
                <w:rFonts w:ascii="Times" w:hAnsi="Times"/>
                <w:b w:val="0"/>
                <w:sz w:val="24"/>
                <w:szCs w:val="24"/>
              </w:rPr>
              <w:t>Bloxom</w:t>
            </w:r>
          </w:p>
        </w:tc>
        <w:tc>
          <w:tcPr>
            <w:tcW w:w="1710" w:type="dxa"/>
            <w:tcBorders>
              <w:top w:val="nil"/>
              <w:bottom w:val="nil"/>
            </w:tcBorders>
            <w:shd w:val="clear" w:color="auto" w:fill="auto"/>
          </w:tcPr>
          <w:p w14:paraId="53D9A498" w14:textId="77777777" w:rsidR="00201286" w:rsidRDefault="00201286" w:rsidP="00201286">
            <w:pPr>
              <w:pStyle w:val="ListParagraph"/>
              <w:ind w:left="0"/>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3420" w:type="dxa"/>
          </w:tcPr>
          <w:p w14:paraId="5F8C4C22" w14:textId="34407E5E" w:rsidR="00201286" w:rsidRDefault="00201286" w:rsidP="00BA5A2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B97BCA">
              <w:rPr>
                <w:rFonts w:ascii="Times" w:hAnsi="Times"/>
                <w:sz w:val="24"/>
                <w:szCs w:val="24"/>
              </w:rPr>
              <w:t>Cape Charles</w:t>
            </w:r>
          </w:p>
        </w:tc>
      </w:tr>
      <w:tr w:rsidR="00201286" w14:paraId="322C34F4" w14:textId="77777777" w:rsidTr="0078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6BFEAEF9" w14:textId="13378379" w:rsidR="00201286" w:rsidRPr="00780E33" w:rsidRDefault="00201286" w:rsidP="00BA5A29">
            <w:pPr>
              <w:pStyle w:val="ListParagraph"/>
              <w:ind w:left="0"/>
              <w:jc w:val="center"/>
              <w:rPr>
                <w:rFonts w:ascii="Times" w:hAnsi="Times"/>
                <w:b w:val="0"/>
                <w:sz w:val="24"/>
                <w:szCs w:val="24"/>
              </w:rPr>
            </w:pPr>
            <w:r w:rsidRPr="00780E33">
              <w:rPr>
                <w:rFonts w:ascii="Times" w:hAnsi="Times"/>
                <w:b w:val="0"/>
                <w:sz w:val="24"/>
                <w:szCs w:val="24"/>
              </w:rPr>
              <w:t>Chincoteague</w:t>
            </w:r>
          </w:p>
        </w:tc>
        <w:tc>
          <w:tcPr>
            <w:tcW w:w="1710" w:type="dxa"/>
            <w:tcBorders>
              <w:top w:val="nil"/>
              <w:bottom w:val="nil"/>
            </w:tcBorders>
            <w:shd w:val="clear" w:color="auto" w:fill="auto"/>
          </w:tcPr>
          <w:p w14:paraId="435A9713" w14:textId="77777777" w:rsidR="00201286" w:rsidRDefault="00201286" w:rsidP="00201286">
            <w:pPr>
              <w:pStyle w:val="ListParagraph"/>
              <w:ind w:left="0"/>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3420" w:type="dxa"/>
          </w:tcPr>
          <w:p w14:paraId="05629649" w14:textId="293CBBD5" w:rsidR="00201286" w:rsidRDefault="00201286" w:rsidP="00BA5A2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B97BCA">
              <w:rPr>
                <w:rFonts w:ascii="Times" w:hAnsi="Times"/>
                <w:sz w:val="24"/>
                <w:szCs w:val="24"/>
              </w:rPr>
              <w:t>Cheriton</w:t>
            </w:r>
          </w:p>
        </w:tc>
      </w:tr>
      <w:tr w:rsidR="00201286" w14:paraId="6EBE7139" w14:textId="77777777" w:rsidTr="00780E33">
        <w:tc>
          <w:tcPr>
            <w:cnfStyle w:val="001000000000" w:firstRow="0" w:lastRow="0" w:firstColumn="1" w:lastColumn="0" w:oddVBand="0" w:evenVBand="0" w:oddHBand="0" w:evenHBand="0" w:firstRowFirstColumn="0" w:firstRowLastColumn="0" w:lastRowFirstColumn="0" w:lastRowLastColumn="0"/>
            <w:tcW w:w="3438" w:type="dxa"/>
          </w:tcPr>
          <w:p w14:paraId="64F84496" w14:textId="1A1B57E2" w:rsidR="00201286" w:rsidRPr="00780E33" w:rsidRDefault="00201286" w:rsidP="00BA5A29">
            <w:pPr>
              <w:pStyle w:val="ListParagraph"/>
              <w:ind w:left="0"/>
              <w:jc w:val="center"/>
              <w:rPr>
                <w:rFonts w:ascii="Times" w:hAnsi="Times"/>
                <w:b w:val="0"/>
                <w:sz w:val="24"/>
                <w:szCs w:val="24"/>
              </w:rPr>
            </w:pPr>
            <w:r w:rsidRPr="00780E33">
              <w:rPr>
                <w:rFonts w:ascii="Times" w:hAnsi="Times"/>
                <w:b w:val="0"/>
                <w:sz w:val="24"/>
                <w:szCs w:val="24"/>
              </w:rPr>
              <w:t>Hallwood</w:t>
            </w:r>
          </w:p>
        </w:tc>
        <w:tc>
          <w:tcPr>
            <w:tcW w:w="1710" w:type="dxa"/>
            <w:tcBorders>
              <w:top w:val="nil"/>
              <w:bottom w:val="nil"/>
            </w:tcBorders>
            <w:shd w:val="clear" w:color="auto" w:fill="auto"/>
          </w:tcPr>
          <w:p w14:paraId="0C5E813E" w14:textId="77777777" w:rsidR="00201286" w:rsidRDefault="00201286" w:rsidP="00201286">
            <w:pPr>
              <w:pStyle w:val="ListParagraph"/>
              <w:ind w:left="0"/>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3420" w:type="dxa"/>
          </w:tcPr>
          <w:p w14:paraId="2090D169" w14:textId="19FEB27F" w:rsidR="00201286" w:rsidRDefault="00201286" w:rsidP="00BA5A2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B97BCA">
              <w:rPr>
                <w:rFonts w:ascii="Times" w:hAnsi="Times"/>
                <w:sz w:val="24"/>
                <w:szCs w:val="24"/>
              </w:rPr>
              <w:t>Eastville</w:t>
            </w:r>
          </w:p>
        </w:tc>
      </w:tr>
      <w:tr w:rsidR="00201286" w14:paraId="383185C5" w14:textId="77777777" w:rsidTr="0078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1B0A8DDF" w14:textId="26074681" w:rsidR="00201286" w:rsidRPr="00780E33" w:rsidRDefault="00201286" w:rsidP="00BA5A29">
            <w:pPr>
              <w:pStyle w:val="ListParagraph"/>
              <w:ind w:left="0"/>
              <w:jc w:val="center"/>
              <w:rPr>
                <w:rFonts w:ascii="Times" w:hAnsi="Times"/>
                <w:b w:val="0"/>
                <w:sz w:val="24"/>
                <w:szCs w:val="24"/>
              </w:rPr>
            </w:pPr>
            <w:r w:rsidRPr="00780E33">
              <w:rPr>
                <w:rFonts w:ascii="Times" w:hAnsi="Times"/>
                <w:b w:val="0"/>
                <w:sz w:val="24"/>
                <w:szCs w:val="24"/>
              </w:rPr>
              <w:t>Keller</w:t>
            </w:r>
          </w:p>
        </w:tc>
        <w:tc>
          <w:tcPr>
            <w:tcW w:w="1710" w:type="dxa"/>
            <w:tcBorders>
              <w:top w:val="nil"/>
              <w:bottom w:val="nil"/>
            </w:tcBorders>
            <w:shd w:val="clear" w:color="auto" w:fill="auto"/>
          </w:tcPr>
          <w:p w14:paraId="796FA9DE" w14:textId="77777777" w:rsidR="00201286" w:rsidRDefault="00201286" w:rsidP="00201286">
            <w:pPr>
              <w:pStyle w:val="ListParagraph"/>
              <w:ind w:left="0"/>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3420" w:type="dxa"/>
          </w:tcPr>
          <w:p w14:paraId="4BD4A7AD" w14:textId="5B127CFD" w:rsidR="00201286" w:rsidRDefault="00201286" w:rsidP="00BA5A2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B97BCA">
              <w:rPr>
                <w:rFonts w:ascii="Times" w:hAnsi="Times"/>
                <w:sz w:val="24"/>
                <w:szCs w:val="24"/>
              </w:rPr>
              <w:t>Exmore</w:t>
            </w:r>
          </w:p>
        </w:tc>
      </w:tr>
      <w:tr w:rsidR="00201286" w14:paraId="7F322BB2" w14:textId="77777777" w:rsidTr="00780E33">
        <w:tc>
          <w:tcPr>
            <w:cnfStyle w:val="001000000000" w:firstRow="0" w:lastRow="0" w:firstColumn="1" w:lastColumn="0" w:oddVBand="0" w:evenVBand="0" w:oddHBand="0" w:evenHBand="0" w:firstRowFirstColumn="0" w:firstRowLastColumn="0" w:lastRowFirstColumn="0" w:lastRowLastColumn="0"/>
            <w:tcW w:w="3438" w:type="dxa"/>
          </w:tcPr>
          <w:p w14:paraId="5EE59BF3" w14:textId="00288EB2" w:rsidR="00201286" w:rsidRPr="00780E33" w:rsidRDefault="00201286" w:rsidP="00BA5A29">
            <w:pPr>
              <w:pStyle w:val="ListParagraph"/>
              <w:ind w:left="0"/>
              <w:jc w:val="center"/>
              <w:rPr>
                <w:rFonts w:ascii="Times" w:hAnsi="Times"/>
                <w:b w:val="0"/>
                <w:sz w:val="24"/>
                <w:szCs w:val="24"/>
              </w:rPr>
            </w:pPr>
            <w:r w:rsidRPr="00780E33">
              <w:rPr>
                <w:rFonts w:ascii="Times" w:hAnsi="Times"/>
                <w:b w:val="0"/>
                <w:sz w:val="24"/>
                <w:szCs w:val="24"/>
              </w:rPr>
              <w:t>Melfa</w:t>
            </w:r>
          </w:p>
        </w:tc>
        <w:tc>
          <w:tcPr>
            <w:tcW w:w="1710" w:type="dxa"/>
            <w:tcBorders>
              <w:top w:val="nil"/>
              <w:bottom w:val="nil"/>
            </w:tcBorders>
            <w:shd w:val="clear" w:color="auto" w:fill="auto"/>
          </w:tcPr>
          <w:p w14:paraId="63D16646" w14:textId="77777777" w:rsidR="00201286" w:rsidRDefault="00201286" w:rsidP="00201286">
            <w:pPr>
              <w:pStyle w:val="ListParagraph"/>
              <w:ind w:left="0"/>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3420" w:type="dxa"/>
          </w:tcPr>
          <w:p w14:paraId="734D7FF1" w14:textId="6F51E15B" w:rsidR="00201286" w:rsidRDefault="00201286" w:rsidP="00BA5A2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B97BCA">
              <w:rPr>
                <w:rFonts w:ascii="Times" w:hAnsi="Times"/>
                <w:sz w:val="24"/>
                <w:szCs w:val="24"/>
              </w:rPr>
              <w:t>Nassawadox</w:t>
            </w:r>
          </w:p>
        </w:tc>
      </w:tr>
      <w:tr w:rsidR="00201286" w14:paraId="57E16D48" w14:textId="77777777" w:rsidTr="0078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4ABF72BA" w14:textId="2EF6EF3F" w:rsidR="00201286" w:rsidRPr="00780E33" w:rsidRDefault="00201286" w:rsidP="00BA5A29">
            <w:pPr>
              <w:pStyle w:val="ListParagraph"/>
              <w:ind w:left="0"/>
              <w:jc w:val="center"/>
              <w:rPr>
                <w:rFonts w:ascii="Times" w:hAnsi="Times"/>
                <w:b w:val="0"/>
                <w:sz w:val="24"/>
                <w:szCs w:val="24"/>
              </w:rPr>
            </w:pPr>
            <w:r w:rsidRPr="00780E33">
              <w:rPr>
                <w:rFonts w:ascii="Times" w:hAnsi="Times"/>
                <w:b w:val="0"/>
                <w:sz w:val="24"/>
                <w:szCs w:val="24"/>
              </w:rPr>
              <w:t>Onancock</w:t>
            </w:r>
          </w:p>
        </w:tc>
        <w:tc>
          <w:tcPr>
            <w:tcW w:w="1710" w:type="dxa"/>
            <w:tcBorders>
              <w:top w:val="nil"/>
              <w:bottom w:val="nil"/>
            </w:tcBorders>
            <w:shd w:val="clear" w:color="auto" w:fill="auto"/>
          </w:tcPr>
          <w:p w14:paraId="2DA12210" w14:textId="77777777" w:rsidR="00201286" w:rsidRDefault="00201286" w:rsidP="00201286">
            <w:pPr>
              <w:pStyle w:val="ListParagraph"/>
              <w:ind w:left="0"/>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3420" w:type="dxa"/>
          </w:tcPr>
          <w:p w14:paraId="19A48726" w14:textId="77777777" w:rsidR="00201286" w:rsidRDefault="00201286" w:rsidP="00BA5A2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r>
      <w:tr w:rsidR="00201286" w14:paraId="776F2A96" w14:textId="77777777" w:rsidTr="00780E33">
        <w:tc>
          <w:tcPr>
            <w:cnfStyle w:val="001000000000" w:firstRow="0" w:lastRow="0" w:firstColumn="1" w:lastColumn="0" w:oddVBand="0" w:evenVBand="0" w:oddHBand="0" w:evenHBand="0" w:firstRowFirstColumn="0" w:firstRowLastColumn="0" w:lastRowFirstColumn="0" w:lastRowLastColumn="0"/>
            <w:tcW w:w="3438" w:type="dxa"/>
          </w:tcPr>
          <w:p w14:paraId="7E2A50FF" w14:textId="524520A6" w:rsidR="00201286" w:rsidRPr="00780E33" w:rsidRDefault="00201286" w:rsidP="00BA5A29">
            <w:pPr>
              <w:pStyle w:val="ListParagraph"/>
              <w:ind w:left="0"/>
              <w:jc w:val="center"/>
              <w:rPr>
                <w:rFonts w:ascii="Times" w:hAnsi="Times"/>
                <w:b w:val="0"/>
                <w:sz w:val="24"/>
                <w:szCs w:val="24"/>
              </w:rPr>
            </w:pPr>
            <w:r w:rsidRPr="00780E33">
              <w:rPr>
                <w:rFonts w:ascii="Times" w:hAnsi="Times"/>
                <w:b w:val="0"/>
                <w:sz w:val="24"/>
                <w:szCs w:val="24"/>
              </w:rPr>
              <w:t>Onley</w:t>
            </w:r>
          </w:p>
        </w:tc>
        <w:tc>
          <w:tcPr>
            <w:tcW w:w="1710" w:type="dxa"/>
            <w:tcBorders>
              <w:top w:val="nil"/>
              <w:bottom w:val="nil"/>
            </w:tcBorders>
            <w:shd w:val="clear" w:color="auto" w:fill="auto"/>
          </w:tcPr>
          <w:p w14:paraId="387251C8" w14:textId="77777777" w:rsidR="00201286" w:rsidRDefault="00201286" w:rsidP="00201286">
            <w:pPr>
              <w:pStyle w:val="ListParagraph"/>
              <w:ind w:left="0"/>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3420" w:type="dxa"/>
          </w:tcPr>
          <w:p w14:paraId="14B824F9" w14:textId="77777777" w:rsidR="00201286" w:rsidRDefault="00201286" w:rsidP="00BA5A2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r>
      <w:tr w:rsidR="00201286" w14:paraId="12C2C677" w14:textId="77777777" w:rsidTr="0078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7EC1BD4A" w14:textId="41026396" w:rsidR="00201286" w:rsidRPr="00780E33" w:rsidRDefault="00201286" w:rsidP="00BA5A29">
            <w:pPr>
              <w:pStyle w:val="ListParagraph"/>
              <w:ind w:left="0"/>
              <w:jc w:val="center"/>
              <w:rPr>
                <w:rFonts w:ascii="Times" w:hAnsi="Times"/>
                <w:b w:val="0"/>
                <w:sz w:val="24"/>
                <w:szCs w:val="24"/>
              </w:rPr>
            </w:pPr>
            <w:r w:rsidRPr="00780E33">
              <w:rPr>
                <w:rFonts w:ascii="Times" w:hAnsi="Times"/>
                <w:b w:val="0"/>
                <w:sz w:val="24"/>
                <w:szCs w:val="24"/>
              </w:rPr>
              <w:t>Painter</w:t>
            </w:r>
          </w:p>
        </w:tc>
        <w:tc>
          <w:tcPr>
            <w:tcW w:w="1710" w:type="dxa"/>
            <w:tcBorders>
              <w:top w:val="nil"/>
              <w:bottom w:val="nil"/>
            </w:tcBorders>
            <w:shd w:val="clear" w:color="auto" w:fill="auto"/>
          </w:tcPr>
          <w:p w14:paraId="6987C960" w14:textId="77777777" w:rsidR="00201286" w:rsidRDefault="00201286" w:rsidP="00201286">
            <w:pPr>
              <w:pStyle w:val="ListParagraph"/>
              <w:ind w:left="0"/>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3420" w:type="dxa"/>
          </w:tcPr>
          <w:p w14:paraId="19454DB5" w14:textId="77777777" w:rsidR="00201286" w:rsidRDefault="00201286" w:rsidP="00BA5A2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r>
      <w:tr w:rsidR="00201286" w14:paraId="00080075" w14:textId="77777777" w:rsidTr="00780E33">
        <w:tc>
          <w:tcPr>
            <w:cnfStyle w:val="001000000000" w:firstRow="0" w:lastRow="0" w:firstColumn="1" w:lastColumn="0" w:oddVBand="0" w:evenVBand="0" w:oddHBand="0" w:evenHBand="0" w:firstRowFirstColumn="0" w:firstRowLastColumn="0" w:lastRowFirstColumn="0" w:lastRowLastColumn="0"/>
            <w:tcW w:w="3438" w:type="dxa"/>
          </w:tcPr>
          <w:p w14:paraId="55446F10" w14:textId="13B33ED2" w:rsidR="00201286" w:rsidRPr="00780E33" w:rsidRDefault="00201286" w:rsidP="00BA5A29">
            <w:pPr>
              <w:pStyle w:val="ListParagraph"/>
              <w:ind w:left="0"/>
              <w:jc w:val="center"/>
              <w:rPr>
                <w:rFonts w:ascii="Times" w:hAnsi="Times"/>
                <w:b w:val="0"/>
                <w:sz w:val="24"/>
                <w:szCs w:val="24"/>
              </w:rPr>
            </w:pPr>
            <w:r w:rsidRPr="00780E33">
              <w:rPr>
                <w:rFonts w:ascii="Times" w:hAnsi="Times"/>
                <w:b w:val="0"/>
                <w:sz w:val="24"/>
                <w:szCs w:val="24"/>
              </w:rPr>
              <w:t>Parksley</w:t>
            </w:r>
          </w:p>
        </w:tc>
        <w:tc>
          <w:tcPr>
            <w:tcW w:w="1710" w:type="dxa"/>
            <w:tcBorders>
              <w:top w:val="nil"/>
              <w:bottom w:val="nil"/>
            </w:tcBorders>
            <w:shd w:val="clear" w:color="auto" w:fill="auto"/>
          </w:tcPr>
          <w:p w14:paraId="3D659C9E" w14:textId="77777777" w:rsidR="00201286" w:rsidRDefault="00201286" w:rsidP="00201286">
            <w:pPr>
              <w:pStyle w:val="ListParagraph"/>
              <w:ind w:left="0"/>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3420" w:type="dxa"/>
          </w:tcPr>
          <w:p w14:paraId="7E363123" w14:textId="77777777" w:rsidR="00201286" w:rsidRDefault="00201286" w:rsidP="00BA5A2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r>
      <w:tr w:rsidR="00201286" w14:paraId="6034C727" w14:textId="77777777" w:rsidTr="0078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6E470371" w14:textId="5E7DC326" w:rsidR="00201286" w:rsidRPr="00780E33" w:rsidRDefault="00201286" w:rsidP="00BA5A29">
            <w:pPr>
              <w:pStyle w:val="ListParagraph"/>
              <w:ind w:left="0"/>
              <w:jc w:val="center"/>
              <w:rPr>
                <w:rFonts w:ascii="Times" w:hAnsi="Times"/>
                <w:b w:val="0"/>
                <w:sz w:val="24"/>
                <w:szCs w:val="24"/>
              </w:rPr>
            </w:pPr>
            <w:r w:rsidRPr="00780E33">
              <w:rPr>
                <w:rFonts w:ascii="Times" w:hAnsi="Times"/>
                <w:b w:val="0"/>
                <w:sz w:val="24"/>
                <w:szCs w:val="24"/>
              </w:rPr>
              <w:t>Saxis</w:t>
            </w:r>
          </w:p>
        </w:tc>
        <w:tc>
          <w:tcPr>
            <w:tcW w:w="1710" w:type="dxa"/>
            <w:tcBorders>
              <w:top w:val="nil"/>
              <w:bottom w:val="nil"/>
            </w:tcBorders>
            <w:shd w:val="clear" w:color="auto" w:fill="auto"/>
          </w:tcPr>
          <w:p w14:paraId="355C0342" w14:textId="77777777" w:rsidR="00201286" w:rsidRDefault="00201286" w:rsidP="00201286">
            <w:pPr>
              <w:pStyle w:val="ListParagraph"/>
              <w:ind w:left="0"/>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3420" w:type="dxa"/>
          </w:tcPr>
          <w:p w14:paraId="25F5C289" w14:textId="77777777" w:rsidR="00201286" w:rsidRDefault="00201286" w:rsidP="00BA5A2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r>
      <w:tr w:rsidR="00201286" w14:paraId="3FD1B152" w14:textId="77777777" w:rsidTr="00780E33">
        <w:tc>
          <w:tcPr>
            <w:cnfStyle w:val="001000000000" w:firstRow="0" w:lastRow="0" w:firstColumn="1" w:lastColumn="0" w:oddVBand="0" w:evenVBand="0" w:oddHBand="0" w:evenHBand="0" w:firstRowFirstColumn="0" w:firstRowLastColumn="0" w:lastRowFirstColumn="0" w:lastRowLastColumn="0"/>
            <w:tcW w:w="3438" w:type="dxa"/>
          </w:tcPr>
          <w:p w14:paraId="63C904A6" w14:textId="19B45FE0" w:rsidR="00201286" w:rsidRPr="00780E33" w:rsidRDefault="00201286" w:rsidP="00BA5A29">
            <w:pPr>
              <w:pStyle w:val="ListParagraph"/>
              <w:ind w:left="0"/>
              <w:jc w:val="center"/>
              <w:rPr>
                <w:rFonts w:ascii="Times" w:hAnsi="Times"/>
                <w:b w:val="0"/>
                <w:sz w:val="24"/>
                <w:szCs w:val="24"/>
              </w:rPr>
            </w:pPr>
            <w:r w:rsidRPr="00780E33">
              <w:rPr>
                <w:rFonts w:ascii="Times" w:hAnsi="Times"/>
                <w:b w:val="0"/>
                <w:sz w:val="24"/>
                <w:szCs w:val="24"/>
              </w:rPr>
              <w:t>Tangier</w:t>
            </w:r>
          </w:p>
        </w:tc>
        <w:tc>
          <w:tcPr>
            <w:tcW w:w="1710" w:type="dxa"/>
            <w:tcBorders>
              <w:top w:val="nil"/>
              <w:bottom w:val="nil"/>
            </w:tcBorders>
            <w:shd w:val="clear" w:color="auto" w:fill="auto"/>
          </w:tcPr>
          <w:p w14:paraId="31C43A35" w14:textId="77777777" w:rsidR="00201286" w:rsidRDefault="00201286" w:rsidP="00201286">
            <w:pPr>
              <w:pStyle w:val="ListParagraph"/>
              <w:ind w:left="0"/>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3420" w:type="dxa"/>
          </w:tcPr>
          <w:p w14:paraId="4FF9DE4B" w14:textId="77777777" w:rsidR="00201286" w:rsidRDefault="00201286" w:rsidP="00BA5A2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r>
      <w:tr w:rsidR="00201286" w14:paraId="3EEDD0C9" w14:textId="77777777" w:rsidTr="0078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7114A7F6" w14:textId="37CECA66" w:rsidR="00201286" w:rsidRPr="00780E33" w:rsidRDefault="00201286" w:rsidP="00BA5A29">
            <w:pPr>
              <w:pStyle w:val="ListParagraph"/>
              <w:ind w:left="0"/>
              <w:jc w:val="center"/>
              <w:rPr>
                <w:rFonts w:ascii="Times" w:hAnsi="Times"/>
                <w:b w:val="0"/>
                <w:sz w:val="24"/>
                <w:szCs w:val="24"/>
              </w:rPr>
            </w:pPr>
            <w:r w:rsidRPr="00780E33">
              <w:rPr>
                <w:rFonts w:ascii="Times" w:hAnsi="Times"/>
                <w:b w:val="0"/>
                <w:sz w:val="24"/>
                <w:szCs w:val="24"/>
              </w:rPr>
              <w:t>Wachapreague</w:t>
            </w:r>
          </w:p>
        </w:tc>
        <w:tc>
          <w:tcPr>
            <w:tcW w:w="1710" w:type="dxa"/>
            <w:tcBorders>
              <w:top w:val="nil"/>
              <w:bottom w:val="nil"/>
            </w:tcBorders>
            <w:shd w:val="clear" w:color="auto" w:fill="auto"/>
          </w:tcPr>
          <w:p w14:paraId="407C8BB7" w14:textId="77777777" w:rsidR="00201286" w:rsidRDefault="00201286" w:rsidP="00201286">
            <w:pPr>
              <w:pStyle w:val="ListParagraph"/>
              <w:ind w:left="0"/>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3420" w:type="dxa"/>
          </w:tcPr>
          <w:p w14:paraId="0508D55C" w14:textId="77777777" w:rsidR="00201286" w:rsidRDefault="00201286" w:rsidP="00BA5A2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r>
    </w:tbl>
    <w:p w14:paraId="05FE2CC6" w14:textId="77777777" w:rsidR="00201286" w:rsidRDefault="00201286" w:rsidP="00201286">
      <w:pPr>
        <w:pStyle w:val="ListParagraph"/>
        <w:rPr>
          <w:rFonts w:ascii="Times" w:hAnsi="Times"/>
          <w:sz w:val="24"/>
          <w:szCs w:val="24"/>
        </w:rPr>
      </w:pPr>
    </w:p>
    <w:p w14:paraId="370CB3B6" w14:textId="428F8C78" w:rsidR="00780E33" w:rsidRDefault="00780E33" w:rsidP="00201286">
      <w:pPr>
        <w:pStyle w:val="ListParagraph"/>
        <w:rPr>
          <w:rFonts w:ascii="Times" w:hAnsi="Times"/>
          <w:sz w:val="24"/>
          <w:szCs w:val="24"/>
        </w:rPr>
      </w:pPr>
      <w:r>
        <w:rPr>
          <w:rFonts w:ascii="Times" w:hAnsi="Times"/>
          <w:sz w:val="24"/>
          <w:szCs w:val="24"/>
        </w:rPr>
        <w:t>A Google Earth KMZ file (“</w:t>
      </w:r>
      <w:r w:rsidRPr="00780E33">
        <w:rPr>
          <w:rFonts w:ascii="Times" w:hAnsi="Times"/>
          <w:sz w:val="24"/>
          <w:szCs w:val="24"/>
        </w:rPr>
        <w:t>ESVBA Town Buildouts</w:t>
      </w:r>
      <w:r>
        <w:rPr>
          <w:rFonts w:ascii="Times" w:hAnsi="Times"/>
          <w:sz w:val="24"/>
          <w:szCs w:val="24"/>
        </w:rPr>
        <w:t xml:space="preserve">.kmz”) is provided with this RFP to provide the paths required to be designed.  </w:t>
      </w:r>
      <w:r w:rsidR="00524E99">
        <w:rPr>
          <w:rFonts w:ascii="Times" w:hAnsi="Times"/>
          <w:sz w:val="24"/>
          <w:szCs w:val="24"/>
        </w:rPr>
        <w:t>Routes may be added or revised over time.</w:t>
      </w:r>
    </w:p>
    <w:p w14:paraId="1F6976C4" w14:textId="77777777" w:rsidR="00201286" w:rsidRDefault="00201286" w:rsidP="00201286">
      <w:pPr>
        <w:rPr>
          <w:rFonts w:ascii="Times" w:hAnsi="Times"/>
          <w:sz w:val="24"/>
          <w:szCs w:val="24"/>
        </w:rPr>
      </w:pPr>
    </w:p>
    <w:p w14:paraId="38964166" w14:textId="77777777" w:rsidR="00780E33" w:rsidRDefault="00780E33" w:rsidP="004B3E2B">
      <w:pPr>
        <w:jc w:val="center"/>
        <w:rPr>
          <w:rFonts w:ascii="Times" w:hAnsi="Times"/>
          <w:sz w:val="24"/>
          <w:szCs w:val="24"/>
        </w:rPr>
        <w:sectPr w:rsidR="00780E33" w:rsidSect="00E36C17">
          <w:footerReference w:type="default" r:id="rId10"/>
          <w:pgSz w:w="12240" w:h="15840"/>
          <w:pgMar w:top="1440" w:right="1440" w:bottom="1440" w:left="1080" w:header="720" w:footer="720" w:gutter="0"/>
          <w:pgNumType w:start="1"/>
          <w:cols w:space="720"/>
          <w:docGrid w:linePitch="360"/>
        </w:sectPr>
      </w:pPr>
    </w:p>
    <w:p w14:paraId="79084CCA" w14:textId="1BB1ED3B" w:rsidR="00780E33" w:rsidRDefault="00780E33" w:rsidP="00780E33">
      <w:pPr>
        <w:pStyle w:val="Heading1"/>
        <w:numPr>
          <w:ilvl w:val="0"/>
          <w:numId w:val="0"/>
        </w:numPr>
      </w:pPr>
      <w:bookmarkStart w:id="47" w:name="_Toc400382996"/>
      <w:r>
        <w:lastRenderedPageBreak/>
        <w:t>ATTACHMENT B – Extension locations</w:t>
      </w:r>
      <w:bookmarkEnd w:id="47"/>
    </w:p>
    <w:p w14:paraId="151555B8" w14:textId="654F91B9" w:rsidR="00B53765" w:rsidRDefault="00B53765" w:rsidP="00780E33">
      <w:pPr>
        <w:rPr>
          <w:rFonts w:ascii="Times" w:hAnsi="Times"/>
          <w:sz w:val="24"/>
          <w:szCs w:val="24"/>
        </w:rPr>
      </w:pPr>
    </w:p>
    <w:tbl>
      <w:tblPr>
        <w:tblStyle w:val="LightShading"/>
        <w:tblW w:w="5820" w:type="dxa"/>
        <w:tblLook w:val="04A0" w:firstRow="1" w:lastRow="0" w:firstColumn="1" w:lastColumn="0" w:noHBand="0" w:noVBand="1"/>
      </w:tblPr>
      <w:tblGrid>
        <w:gridCol w:w="3040"/>
        <w:gridCol w:w="2780"/>
      </w:tblGrid>
      <w:tr w:rsidR="00780E33" w:rsidRPr="00780E33" w14:paraId="7762D097" w14:textId="77777777" w:rsidTr="00780E3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20" w:type="dxa"/>
            <w:gridSpan w:val="2"/>
            <w:noWrap/>
          </w:tcPr>
          <w:p w14:paraId="21C400E3" w14:textId="5B1E8BAC" w:rsidR="00780E33" w:rsidRPr="00780E33" w:rsidRDefault="00780E33" w:rsidP="00780E33">
            <w:pPr>
              <w:jc w:val="center"/>
              <w:rPr>
                <w:rFonts w:ascii="Times" w:eastAsia="Times New Roman" w:hAnsi="Times" w:cs="Times New Roman"/>
                <w:b w:val="0"/>
                <w:sz w:val="32"/>
                <w:szCs w:val="32"/>
              </w:rPr>
            </w:pPr>
            <w:r w:rsidRPr="00780E33">
              <w:rPr>
                <w:rFonts w:ascii="Times" w:eastAsia="Times New Roman" w:hAnsi="Times" w:cs="Times New Roman"/>
                <w:b w:val="0"/>
                <w:sz w:val="32"/>
                <w:szCs w:val="32"/>
              </w:rPr>
              <w:t>Extensions</w:t>
            </w:r>
          </w:p>
        </w:tc>
      </w:tr>
      <w:tr w:rsidR="00780E33" w:rsidRPr="00780E33" w14:paraId="27397321" w14:textId="77777777" w:rsidTr="00780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20F3448B"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Boston</w:t>
            </w:r>
          </w:p>
        </w:tc>
        <w:tc>
          <w:tcPr>
            <w:tcW w:w="2780" w:type="dxa"/>
            <w:noWrap/>
            <w:hideMark/>
          </w:tcPr>
          <w:p w14:paraId="2F994D5B" w14:textId="77777777" w:rsidR="00780E33" w:rsidRPr="00780E33" w:rsidRDefault="00780E33" w:rsidP="00780E33">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Silver Beach Tower Site</w:t>
            </w:r>
          </w:p>
        </w:tc>
      </w:tr>
      <w:tr w:rsidR="00780E33" w:rsidRPr="00780E33" w14:paraId="78F2A196" w14:textId="77777777" w:rsidTr="00780E33">
        <w:trPr>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62026F03"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Accomac to Centerville</w:t>
            </w:r>
          </w:p>
        </w:tc>
        <w:tc>
          <w:tcPr>
            <w:tcW w:w="2780" w:type="dxa"/>
            <w:noWrap/>
            <w:hideMark/>
          </w:tcPr>
          <w:p w14:paraId="12699E82" w14:textId="77777777" w:rsidR="00780E33" w:rsidRPr="00780E33" w:rsidRDefault="00780E33" w:rsidP="00780E3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Smith Beach</w:t>
            </w:r>
          </w:p>
        </w:tc>
      </w:tr>
      <w:tr w:rsidR="00780E33" w:rsidRPr="00780E33" w14:paraId="6EBE65BB" w14:textId="77777777" w:rsidTr="00780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0F2DF8D2"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Craddockville to Boston</w:t>
            </w:r>
          </w:p>
        </w:tc>
        <w:tc>
          <w:tcPr>
            <w:tcW w:w="2780" w:type="dxa"/>
            <w:noWrap/>
            <w:hideMark/>
          </w:tcPr>
          <w:p w14:paraId="71AF578B" w14:textId="77777777" w:rsidR="00780E33" w:rsidRPr="00780E33" w:rsidRDefault="00780E33" w:rsidP="00780E33">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Cheriton Exmore</w:t>
            </w:r>
          </w:p>
        </w:tc>
      </w:tr>
      <w:tr w:rsidR="00780E33" w:rsidRPr="00780E33" w14:paraId="619C4AC7" w14:textId="77777777" w:rsidTr="00780E33">
        <w:trPr>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1951A90D"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Bobtown Rd to Savageville Rd</w:t>
            </w:r>
          </w:p>
        </w:tc>
        <w:tc>
          <w:tcPr>
            <w:tcW w:w="2780" w:type="dxa"/>
            <w:noWrap/>
            <w:hideMark/>
          </w:tcPr>
          <w:p w14:paraId="6CCF23C6" w14:textId="77777777" w:rsidR="00780E33" w:rsidRPr="00780E33" w:rsidRDefault="00780E33" w:rsidP="00780E3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Chesconessex North</w:t>
            </w:r>
          </w:p>
        </w:tc>
      </w:tr>
      <w:tr w:rsidR="00780E33" w:rsidRPr="00780E33" w14:paraId="655EBD25" w14:textId="77777777" w:rsidTr="00780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43EDAB34"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Capeville</w:t>
            </w:r>
          </w:p>
        </w:tc>
        <w:tc>
          <w:tcPr>
            <w:tcW w:w="2780" w:type="dxa"/>
            <w:noWrap/>
            <w:hideMark/>
          </w:tcPr>
          <w:p w14:paraId="0FCDCDD9" w14:textId="77777777" w:rsidR="00780E33" w:rsidRPr="00780E33" w:rsidRDefault="00780E33" w:rsidP="00780E33">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Hopkins to Parksley</w:t>
            </w:r>
          </w:p>
        </w:tc>
      </w:tr>
      <w:tr w:rsidR="00780E33" w:rsidRPr="00780E33" w14:paraId="2CC2EA42" w14:textId="77777777" w:rsidTr="00780E33">
        <w:trPr>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7E8B20EF"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Seaview</w:t>
            </w:r>
          </w:p>
        </w:tc>
        <w:tc>
          <w:tcPr>
            <w:tcW w:w="2780" w:type="dxa"/>
            <w:noWrap/>
            <w:hideMark/>
          </w:tcPr>
          <w:p w14:paraId="3A7B71A0" w14:textId="77777777" w:rsidR="00780E33" w:rsidRPr="00780E33" w:rsidRDefault="00780E33" w:rsidP="00780E3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New Branch to Deep Creek</w:t>
            </w:r>
          </w:p>
        </w:tc>
      </w:tr>
      <w:tr w:rsidR="00780E33" w:rsidRPr="00780E33" w14:paraId="0E487192" w14:textId="77777777" w:rsidTr="00780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4CA1A55E"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Assawoman</w:t>
            </w:r>
          </w:p>
        </w:tc>
        <w:tc>
          <w:tcPr>
            <w:tcW w:w="2780" w:type="dxa"/>
            <w:noWrap/>
            <w:hideMark/>
          </w:tcPr>
          <w:p w14:paraId="7051D43F" w14:textId="77777777" w:rsidR="00780E33" w:rsidRPr="00780E33" w:rsidRDefault="00780E33" w:rsidP="00780E33">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Plantation</w:t>
            </w:r>
          </w:p>
        </w:tc>
      </w:tr>
      <w:tr w:rsidR="00780E33" w:rsidRPr="00780E33" w14:paraId="3403C385" w14:textId="77777777" w:rsidTr="00780E33">
        <w:trPr>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0C39AB1C"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Cats Bridge</w:t>
            </w:r>
          </w:p>
        </w:tc>
        <w:tc>
          <w:tcPr>
            <w:tcW w:w="2780" w:type="dxa"/>
            <w:noWrap/>
            <w:hideMark/>
          </w:tcPr>
          <w:p w14:paraId="1B660613" w14:textId="77777777" w:rsidR="00780E33" w:rsidRPr="00780E33" w:rsidRDefault="00780E33" w:rsidP="00780E3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Pungoteague Rd</w:t>
            </w:r>
          </w:p>
        </w:tc>
      </w:tr>
      <w:tr w:rsidR="00780E33" w:rsidRPr="00780E33" w14:paraId="002CE03D" w14:textId="77777777" w:rsidTr="00780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0F709D23"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Boston to Pungoteague</w:t>
            </w:r>
          </w:p>
        </w:tc>
        <w:tc>
          <w:tcPr>
            <w:tcW w:w="2780" w:type="dxa"/>
            <w:noWrap/>
            <w:hideMark/>
          </w:tcPr>
          <w:p w14:paraId="6E48F6B1" w14:textId="77777777" w:rsidR="00780E33" w:rsidRPr="00780E33" w:rsidRDefault="00780E33" w:rsidP="00780E33">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Seaview to Capeville</w:t>
            </w:r>
          </w:p>
        </w:tc>
      </w:tr>
      <w:tr w:rsidR="00780E33" w:rsidRPr="00780E33" w14:paraId="6C7480BA" w14:textId="77777777" w:rsidTr="00780E33">
        <w:trPr>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54A3220E"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Birdsnest</w:t>
            </w:r>
          </w:p>
        </w:tc>
        <w:tc>
          <w:tcPr>
            <w:tcW w:w="2780" w:type="dxa"/>
            <w:noWrap/>
            <w:hideMark/>
          </w:tcPr>
          <w:p w14:paraId="115E5F23" w14:textId="77777777" w:rsidR="00780E33" w:rsidRPr="00780E33" w:rsidRDefault="00780E33" w:rsidP="00780E3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Bloxom East</w:t>
            </w:r>
          </w:p>
        </w:tc>
      </w:tr>
      <w:tr w:rsidR="00780E33" w:rsidRPr="00780E33" w14:paraId="4F4D0CC8" w14:textId="77777777" w:rsidTr="00780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4C7B568E"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Centerville to Gargatha</w:t>
            </w:r>
          </w:p>
        </w:tc>
        <w:tc>
          <w:tcPr>
            <w:tcW w:w="2780" w:type="dxa"/>
            <w:noWrap/>
            <w:hideMark/>
          </w:tcPr>
          <w:p w14:paraId="32B47082" w14:textId="77777777" w:rsidR="00780E33" w:rsidRPr="00780E33" w:rsidRDefault="00780E33" w:rsidP="00780E33">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Bloxom to Guilford</w:t>
            </w:r>
          </w:p>
        </w:tc>
      </w:tr>
      <w:tr w:rsidR="00780E33" w:rsidRPr="00780E33" w14:paraId="5B5AE1D1" w14:textId="77777777" w:rsidTr="00780E33">
        <w:trPr>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59F04187"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Deep Creek</w:t>
            </w:r>
          </w:p>
        </w:tc>
        <w:tc>
          <w:tcPr>
            <w:tcW w:w="2780" w:type="dxa"/>
            <w:noWrap/>
            <w:hideMark/>
          </w:tcPr>
          <w:p w14:paraId="710EAEF5" w14:textId="77777777" w:rsidR="00780E33" w:rsidRPr="00780E33" w:rsidRDefault="00780E33" w:rsidP="00780E3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Franktown</w:t>
            </w:r>
          </w:p>
        </w:tc>
      </w:tr>
      <w:tr w:rsidR="00780E33" w:rsidRPr="00780E33" w14:paraId="1FEB10B5" w14:textId="77777777" w:rsidTr="00780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4895EFA8"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Nelsonia to Gargatha</w:t>
            </w:r>
          </w:p>
        </w:tc>
        <w:tc>
          <w:tcPr>
            <w:tcW w:w="2780" w:type="dxa"/>
            <w:noWrap/>
            <w:hideMark/>
          </w:tcPr>
          <w:p w14:paraId="3B17ECFA" w14:textId="77777777" w:rsidR="00780E33" w:rsidRPr="00780E33" w:rsidRDefault="00780E33" w:rsidP="00780E33">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Smith Beach pt2</w:t>
            </w:r>
          </w:p>
        </w:tc>
      </w:tr>
      <w:tr w:rsidR="00780E33" w:rsidRPr="00780E33" w14:paraId="250C6DDA" w14:textId="77777777" w:rsidTr="00780E33">
        <w:trPr>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17ECBA16"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Silver Beach</w:t>
            </w:r>
          </w:p>
        </w:tc>
        <w:tc>
          <w:tcPr>
            <w:tcW w:w="2780" w:type="dxa"/>
            <w:noWrap/>
            <w:hideMark/>
          </w:tcPr>
          <w:p w14:paraId="6FAB98A9" w14:textId="77777777" w:rsidR="00780E33" w:rsidRPr="00780E33" w:rsidRDefault="00780E33" w:rsidP="00780E3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Wilsonia Neck</w:t>
            </w:r>
          </w:p>
        </w:tc>
      </w:tr>
      <w:tr w:rsidR="00780E33" w:rsidRPr="00780E33" w14:paraId="56CAF0DF" w14:textId="77777777" w:rsidTr="00780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68DF11BE"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Big Pine Rd</w:t>
            </w:r>
          </w:p>
        </w:tc>
        <w:tc>
          <w:tcPr>
            <w:tcW w:w="2780" w:type="dxa"/>
            <w:noWrap/>
            <w:hideMark/>
          </w:tcPr>
          <w:p w14:paraId="50B8A626" w14:textId="77777777" w:rsidR="00780E33" w:rsidRPr="00780E33" w:rsidRDefault="00780E33" w:rsidP="00780E33">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Craddockville</w:t>
            </w:r>
          </w:p>
        </w:tc>
      </w:tr>
      <w:tr w:rsidR="00780E33" w:rsidRPr="00780E33" w14:paraId="1F9482AF" w14:textId="77777777" w:rsidTr="00780E33">
        <w:trPr>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42877886"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Capeville pt2</w:t>
            </w:r>
          </w:p>
        </w:tc>
        <w:tc>
          <w:tcPr>
            <w:tcW w:w="2780" w:type="dxa"/>
            <w:noWrap/>
            <w:hideMark/>
          </w:tcPr>
          <w:p w14:paraId="62277A87" w14:textId="77777777" w:rsidR="00780E33" w:rsidRPr="00780E33" w:rsidRDefault="00780E33" w:rsidP="00780E3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Mill Dam Rd</w:t>
            </w:r>
          </w:p>
        </w:tc>
      </w:tr>
      <w:tr w:rsidR="00780E33" w:rsidRPr="00780E33" w14:paraId="1052093E" w14:textId="77777777" w:rsidTr="00780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1F662DCC"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Cashville</w:t>
            </w:r>
          </w:p>
        </w:tc>
        <w:tc>
          <w:tcPr>
            <w:tcW w:w="2780" w:type="dxa"/>
            <w:noWrap/>
            <w:hideMark/>
          </w:tcPr>
          <w:p w14:paraId="2DF7A3C2" w14:textId="77777777" w:rsidR="00780E33" w:rsidRPr="00780E33" w:rsidRDefault="00780E33" w:rsidP="00780E33">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Saxis</w:t>
            </w:r>
          </w:p>
        </w:tc>
      </w:tr>
      <w:tr w:rsidR="00780E33" w:rsidRPr="00780E33" w14:paraId="3F652D9F" w14:textId="77777777" w:rsidTr="00780E33">
        <w:trPr>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3639591B" w14:textId="77777777" w:rsidR="00780E33" w:rsidRPr="00780E33" w:rsidRDefault="00780E33" w:rsidP="00780E33">
            <w:pPr>
              <w:rPr>
                <w:rFonts w:ascii="Times" w:eastAsia="Times New Roman" w:hAnsi="Times" w:cs="Times New Roman"/>
                <w:b w:val="0"/>
                <w:sz w:val="24"/>
                <w:szCs w:val="24"/>
              </w:rPr>
            </w:pPr>
            <w:r w:rsidRPr="00780E33">
              <w:rPr>
                <w:rFonts w:ascii="Times" w:eastAsia="Times New Roman" w:hAnsi="Times" w:cs="Times New Roman"/>
                <w:b w:val="0"/>
                <w:sz w:val="24"/>
                <w:szCs w:val="24"/>
              </w:rPr>
              <w:t>Nassawadox to Hare Valley</w:t>
            </w:r>
          </w:p>
        </w:tc>
        <w:tc>
          <w:tcPr>
            <w:tcW w:w="2780" w:type="dxa"/>
            <w:noWrap/>
            <w:hideMark/>
          </w:tcPr>
          <w:p w14:paraId="511C2285" w14:textId="77777777" w:rsidR="00780E33" w:rsidRPr="00780E33" w:rsidRDefault="00780E33" w:rsidP="00780E3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780E33">
              <w:rPr>
                <w:rFonts w:ascii="Times" w:eastAsia="Times New Roman" w:hAnsi="Times" w:cs="Times New Roman"/>
                <w:sz w:val="24"/>
                <w:szCs w:val="24"/>
              </w:rPr>
              <w:t>Country Club Rd</w:t>
            </w:r>
          </w:p>
        </w:tc>
      </w:tr>
    </w:tbl>
    <w:p w14:paraId="4E76C7A9" w14:textId="77777777" w:rsidR="00780E33" w:rsidRDefault="00780E33" w:rsidP="00780E33">
      <w:pPr>
        <w:rPr>
          <w:rFonts w:ascii="Times" w:hAnsi="Times"/>
          <w:sz w:val="24"/>
          <w:szCs w:val="24"/>
        </w:rPr>
      </w:pPr>
    </w:p>
    <w:p w14:paraId="3DD675FC" w14:textId="77777777" w:rsidR="00780E33" w:rsidRDefault="00780E33" w:rsidP="00780E33">
      <w:pPr>
        <w:rPr>
          <w:rFonts w:ascii="Times" w:hAnsi="Times"/>
          <w:sz w:val="24"/>
          <w:szCs w:val="24"/>
        </w:rPr>
      </w:pPr>
    </w:p>
    <w:p w14:paraId="6383F3FF" w14:textId="32D17AE5" w:rsidR="00780E33" w:rsidRDefault="00780E33" w:rsidP="00780E33">
      <w:pPr>
        <w:pStyle w:val="ListParagraph"/>
        <w:rPr>
          <w:rFonts w:ascii="Times" w:hAnsi="Times"/>
          <w:sz w:val="24"/>
          <w:szCs w:val="24"/>
        </w:rPr>
      </w:pPr>
      <w:r>
        <w:rPr>
          <w:rFonts w:ascii="Times" w:hAnsi="Times"/>
          <w:sz w:val="24"/>
          <w:szCs w:val="24"/>
        </w:rPr>
        <w:t>A Google Earth KMZ file (“</w:t>
      </w:r>
      <w:r w:rsidRPr="00780E33">
        <w:rPr>
          <w:rFonts w:ascii="Times" w:hAnsi="Times"/>
          <w:sz w:val="24"/>
          <w:szCs w:val="24"/>
        </w:rPr>
        <w:t>ESVBA Network Extensions</w:t>
      </w:r>
      <w:r>
        <w:rPr>
          <w:rFonts w:ascii="Times" w:hAnsi="Times"/>
          <w:sz w:val="24"/>
          <w:szCs w:val="24"/>
        </w:rPr>
        <w:t xml:space="preserve">.kmz”) is provided with this RFP to provide the paths required to be designed.  </w:t>
      </w:r>
      <w:r w:rsidR="00524E99">
        <w:rPr>
          <w:rFonts w:ascii="Times" w:hAnsi="Times"/>
          <w:sz w:val="24"/>
          <w:szCs w:val="24"/>
        </w:rPr>
        <w:t>Routes</w:t>
      </w:r>
      <w:r>
        <w:rPr>
          <w:rFonts w:ascii="Times" w:hAnsi="Times"/>
          <w:sz w:val="24"/>
          <w:szCs w:val="24"/>
        </w:rPr>
        <w:t xml:space="preserve"> may</w:t>
      </w:r>
      <w:r w:rsidR="00524E99">
        <w:rPr>
          <w:rFonts w:ascii="Times" w:hAnsi="Times"/>
          <w:sz w:val="24"/>
          <w:szCs w:val="24"/>
        </w:rPr>
        <w:t xml:space="preserve"> </w:t>
      </w:r>
      <w:r>
        <w:rPr>
          <w:rFonts w:ascii="Times" w:hAnsi="Times"/>
          <w:sz w:val="24"/>
          <w:szCs w:val="24"/>
        </w:rPr>
        <w:t>be added or revised over time.</w:t>
      </w:r>
    </w:p>
    <w:p w14:paraId="1FCF0EB1" w14:textId="77777777" w:rsidR="00780E33" w:rsidRDefault="00780E33" w:rsidP="00780E33">
      <w:pPr>
        <w:rPr>
          <w:rFonts w:ascii="Times" w:hAnsi="Times"/>
          <w:sz w:val="24"/>
          <w:szCs w:val="24"/>
        </w:rPr>
      </w:pPr>
    </w:p>
    <w:p w14:paraId="65735E9C" w14:textId="77777777" w:rsidR="00780E33" w:rsidRDefault="00780E33" w:rsidP="004B3E2B">
      <w:pPr>
        <w:jc w:val="center"/>
        <w:rPr>
          <w:rFonts w:ascii="Times" w:hAnsi="Times"/>
          <w:sz w:val="24"/>
          <w:szCs w:val="24"/>
        </w:rPr>
        <w:sectPr w:rsidR="00780E33" w:rsidSect="00E36C17">
          <w:footerReference w:type="default" r:id="rId11"/>
          <w:pgSz w:w="12240" w:h="15840"/>
          <w:pgMar w:top="1440" w:right="1440" w:bottom="1440" w:left="1080" w:header="720" w:footer="720" w:gutter="0"/>
          <w:pgNumType w:start="1"/>
          <w:cols w:space="720"/>
          <w:docGrid w:linePitch="360"/>
        </w:sectPr>
      </w:pPr>
    </w:p>
    <w:p w14:paraId="56650991" w14:textId="00089BD9" w:rsidR="00B53765" w:rsidRDefault="00B53765" w:rsidP="00B53765">
      <w:pPr>
        <w:pStyle w:val="Heading1"/>
        <w:numPr>
          <w:ilvl w:val="0"/>
          <w:numId w:val="0"/>
        </w:numPr>
      </w:pPr>
      <w:bookmarkStart w:id="48" w:name="_Toc400382997"/>
      <w:r>
        <w:lastRenderedPageBreak/>
        <w:t xml:space="preserve">ATTACHMENT </w:t>
      </w:r>
      <w:r w:rsidR="00780E33">
        <w:t>C</w:t>
      </w:r>
      <w:r>
        <w:t xml:space="preserve"> – List of equipment specifications</w:t>
      </w:r>
      <w:bookmarkEnd w:id="48"/>
    </w:p>
    <w:p w14:paraId="6E862585" w14:textId="77777777" w:rsidR="00B53765" w:rsidRDefault="00B53765" w:rsidP="00B53765">
      <w:pPr>
        <w:rPr>
          <w:rFonts w:ascii="Times" w:hAnsi="Times"/>
          <w:sz w:val="24"/>
          <w:szCs w:val="24"/>
        </w:rPr>
      </w:pPr>
    </w:p>
    <w:p w14:paraId="51E5AE4E" w14:textId="77777777" w:rsidR="00667586" w:rsidRPr="00667586" w:rsidRDefault="00667586" w:rsidP="00667586">
      <w:pPr>
        <w:pStyle w:val="ListParagraph"/>
        <w:spacing w:after="0" w:line="240" w:lineRule="auto"/>
        <w:ind w:left="0"/>
        <w:rPr>
          <w:rFonts w:ascii="Times" w:hAnsi="Times"/>
          <w:b/>
          <w:sz w:val="24"/>
          <w:szCs w:val="24"/>
          <w:u w:val="single"/>
        </w:rPr>
      </w:pPr>
      <w:r w:rsidRPr="00667586">
        <w:rPr>
          <w:rFonts w:ascii="Times" w:hAnsi="Times"/>
          <w:b/>
          <w:sz w:val="24"/>
          <w:szCs w:val="24"/>
          <w:u w:val="single"/>
        </w:rPr>
        <w:t xml:space="preserve">Outside Plant Conduit Specifications </w:t>
      </w:r>
    </w:p>
    <w:p w14:paraId="24B2DDBC" w14:textId="7CF13668" w:rsidR="00667586" w:rsidRPr="00667586" w:rsidRDefault="00667586" w:rsidP="00667586">
      <w:pPr>
        <w:pStyle w:val="ListParagraph"/>
        <w:spacing w:after="0" w:line="240" w:lineRule="auto"/>
        <w:ind w:left="0"/>
        <w:rPr>
          <w:rFonts w:ascii="Times" w:hAnsi="Times"/>
          <w:sz w:val="24"/>
          <w:szCs w:val="24"/>
        </w:rPr>
      </w:pPr>
      <w:r w:rsidRPr="00667586">
        <w:rPr>
          <w:rFonts w:ascii="Times" w:hAnsi="Times"/>
          <w:sz w:val="24"/>
          <w:szCs w:val="24"/>
        </w:rPr>
        <w:t xml:space="preserve">Dura-line SDR11 Smooth-wall high-density polyethylene (HDPE) is used underground raceway and is packaged in continuous lengths on reels or coils allowing for fast installation with minimum joints. Smooth-wall can be installed via trenching, plowing and directional drilling and is made to Industry Standards for Power and Communications Applications. </w:t>
      </w:r>
    </w:p>
    <w:p w14:paraId="2B5A4991" w14:textId="77777777" w:rsidR="00B53765" w:rsidRDefault="00B53765" w:rsidP="00BB4C04">
      <w:pPr>
        <w:pStyle w:val="ListParagraph"/>
        <w:spacing w:after="0" w:line="240" w:lineRule="auto"/>
        <w:ind w:left="0"/>
        <w:rPr>
          <w:rFonts w:ascii="Times" w:hAnsi="Times"/>
          <w:sz w:val="24"/>
          <w:szCs w:val="24"/>
        </w:rPr>
      </w:pPr>
    </w:p>
    <w:p w14:paraId="7EC0C51F" w14:textId="77777777" w:rsidR="00BB4C04" w:rsidRDefault="00BB4C04" w:rsidP="00BB4C04">
      <w:pPr>
        <w:pStyle w:val="ListParagraph"/>
        <w:spacing w:after="0" w:line="240" w:lineRule="auto"/>
        <w:ind w:left="0"/>
        <w:rPr>
          <w:rFonts w:ascii="Times" w:hAnsi="Times"/>
          <w:sz w:val="24"/>
          <w:szCs w:val="24"/>
        </w:rPr>
      </w:pPr>
    </w:p>
    <w:p w14:paraId="098C4F01" w14:textId="77777777" w:rsidR="002F6AB6" w:rsidRPr="00BB4C04" w:rsidRDefault="002F6AB6" w:rsidP="002F6AB6">
      <w:pPr>
        <w:pStyle w:val="ListParagraph"/>
        <w:spacing w:after="0" w:line="240" w:lineRule="auto"/>
        <w:ind w:left="0"/>
        <w:rPr>
          <w:rFonts w:ascii="Times" w:hAnsi="Times"/>
          <w:b/>
          <w:sz w:val="24"/>
          <w:szCs w:val="24"/>
          <w:u w:val="single"/>
        </w:rPr>
      </w:pPr>
      <w:r w:rsidRPr="00BB4C04">
        <w:rPr>
          <w:rFonts w:ascii="Times" w:hAnsi="Times"/>
          <w:b/>
          <w:sz w:val="24"/>
          <w:szCs w:val="24"/>
          <w:u w:val="single"/>
        </w:rPr>
        <w:t xml:space="preserve">Outside Plant Handhole Specifications </w:t>
      </w:r>
    </w:p>
    <w:p w14:paraId="66BF9980" w14:textId="7B3F96AD" w:rsidR="002F6AB6" w:rsidRDefault="002F6AB6" w:rsidP="00BB4C04">
      <w:pPr>
        <w:pStyle w:val="ListParagraph"/>
        <w:spacing w:after="0" w:line="240" w:lineRule="auto"/>
        <w:ind w:left="0"/>
        <w:rPr>
          <w:rFonts w:ascii="Times" w:hAnsi="Times"/>
          <w:sz w:val="24"/>
          <w:szCs w:val="24"/>
        </w:rPr>
      </w:pPr>
      <w:r w:rsidRPr="002F6AB6">
        <w:rPr>
          <w:rFonts w:ascii="Times" w:hAnsi="Times"/>
          <w:sz w:val="24"/>
          <w:szCs w:val="24"/>
        </w:rPr>
        <w:t xml:space="preserve">The </w:t>
      </w:r>
      <w:r>
        <w:rPr>
          <w:rFonts w:ascii="Times" w:hAnsi="Times"/>
          <w:sz w:val="24"/>
          <w:szCs w:val="24"/>
        </w:rPr>
        <w:t>ESVBA</w:t>
      </w:r>
      <w:r w:rsidRPr="002F6AB6">
        <w:rPr>
          <w:rFonts w:ascii="Times" w:hAnsi="Times"/>
          <w:sz w:val="24"/>
          <w:szCs w:val="24"/>
        </w:rPr>
        <w:t xml:space="preserve"> uses a variety of different sizes and configurations for</w:t>
      </w:r>
      <w:r w:rsidRPr="00BB4C04">
        <w:rPr>
          <w:rFonts w:ascii="Times" w:hAnsi="Times"/>
          <w:sz w:val="24"/>
          <w:szCs w:val="24"/>
        </w:rPr>
        <w:t xml:space="preserve"> </w:t>
      </w:r>
      <w:r w:rsidRPr="002F6AB6">
        <w:rPr>
          <w:rFonts w:ascii="Times" w:hAnsi="Times"/>
          <w:sz w:val="24"/>
          <w:szCs w:val="24"/>
        </w:rPr>
        <w:t xml:space="preserve">handholes. Below is a listing of current handhold inventory. </w:t>
      </w:r>
    </w:p>
    <w:p w14:paraId="518472FE" w14:textId="77777777" w:rsidR="002F6AB6" w:rsidRDefault="002F6AB6" w:rsidP="00BB4C04">
      <w:pPr>
        <w:pStyle w:val="ListParagraph"/>
        <w:spacing w:after="0" w:line="240" w:lineRule="auto"/>
        <w:ind w:left="0"/>
        <w:rPr>
          <w:rFonts w:ascii="Times" w:hAnsi="Times"/>
          <w:sz w:val="24"/>
          <w:szCs w:val="24"/>
        </w:rPr>
      </w:pPr>
    </w:p>
    <w:p w14:paraId="4457271B" w14:textId="77777777" w:rsidR="00BB4C04" w:rsidRPr="002F6AB6" w:rsidRDefault="00BB4C04" w:rsidP="00BB4C04">
      <w:pPr>
        <w:pStyle w:val="ListParagraph"/>
        <w:spacing w:after="0" w:line="240" w:lineRule="auto"/>
        <w:ind w:left="0"/>
        <w:rPr>
          <w:rFonts w:ascii="Times" w:hAnsi="Times"/>
          <w:sz w:val="24"/>
          <w:szCs w:val="24"/>
        </w:rPr>
      </w:pPr>
    </w:p>
    <w:p w14:paraId="5F70AFEB" w14:textId="77777777" w:rsidR="002F6AB6" w:rsidRDefault="002F6AB6" w:rsidP="002F6AB6">
      <w:pPr>
        <w:pStyle w:val="ListParagraph"/>
        <w:spacing w:after="0" w:line="240" w:lineRule="auto"/>
        <w:ind w:left="0"/>
        <w:rPr>
          <w:rFonts w:ascii="Times" w:hAnsi="Times"/>
          <w:b/>
          <w:sz w:val="24"/>
          <w:szCs w:val="24"/>
          <w:u w:val="single"/>
        </w:rPr>
      </w:pPr>
      <w:r w:rsidRPr="002F6AB6">
        <w:rPr>
          <w:rFonts w:ascii="Times" w:hAnsi="Times"/>
          <w:b/>
          <w:sz w:val="24"/>
          <w:szCs w:val="24"/>
          <w:u w:val="single"/>
        </w:rPr>
        <w:t xml:space="preserve">Outside Plant Handhole Specifications Table </w:t>
      </w:r>
    </w:p>
    <w:p w14:paraId="4326CA52" w14:textId="77777777" w:rsidR="002F6AB6" w:rsidRDefault="002F6AB6" w:rsidP="002F6AB6">
      <w:pPr>
        <w:pStyle w:val="ListParagraph"/>
        <w:spacing w:after="0" w:line="240" w:lineRule="auto"/>
        <w:ind w:left="0"/>
        <w:rPr>
          <w:rFonts w:ascii="Times" w:hAnsi="Times"/>
          <w:b/>
          <w:sz w:val="24"/>
          <w:szCs w:val="24"/>
          <w:u w:val="single"/>
        </w:rPr>
      </w:pPr>
    </w:p>
    <w:tbl>
      <w:tblPr>
        <w:tblStyle w:val="LightShading"/>
        <w:tblW w:w="0" w:type="auto"/>
        <w:tblLook w:val="04A0" w:firstRow="1" w:lastRow="0" w:firstColumn="1" w:lastColumn="0" w:noHBand="0" w:noVBand="1"/>
      </w:tblPr>
      <w:tblGrid>
        <w:gridCol w:w="2484"/>
        <w:gridCol w:w="2484"/>
        <w:gridCol w:w="2484"/>
        <w:gridCol w:w="2484"/>
      </w:tblGrid>
      <w:tr w:rsidR="002F6AB6" w14:paraId="14EE03FA" w14:textId="77777777" w:rsidTr="00BB4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11DEE0E8" w14:textId="2C56BD83" w:rsidR="002F6AB6" w:rsidRDefault="002F6AB6" w:rsidP="002F6AB6">
            <w:pPr>
              <w:pStyle w:val="ListParagraph"/>
              <w:ind w:left="0"/>
              <w:rPr>
                <w:rFonts w:ascii="Times" w:hAnsi="Times"/>
                <w:b w:val="0"/>
                <w:sz w:val="24"/>
                <w:szCs w:val="24"/>
                <w:u w:val="single"/>
              </w:rPr>
            </w:pPr>
            <w:r>
              <w:rPr>
                <w:rFonts w:ascii="Times" w:hAnsi="Times"/>
                <w:b w:val="0"/>
                <w:sz w:val="24"/>
                <w:szCs w:val="24"/>
                <w:u w:val="single"/>
              </w:rPr>
              <w:t>Item Description</w:t>
            </w:r>
          </w:p>
        </w:tc>
        <w:tc>
          <w:tcPr>
            <w:tcW w:w="2484" w:type="dxa"/>
          </w:tcPr>
          <w:p w14:paraId="2E66CC85" w14:textId="16B1282E" w:rsidR="002F6AB6" w:rsidRDefault="002F6AB6" w:rsidP="002F6AB6">
            <w:pPr>
              <w:pStyle w:val="ListParagraph"/>
              <w:ind w:left="0"/>
              <w:cnfStyle w:val="100000000000" w:firstRow="1" w:lastRow="0" w:firstColumn="0" w:lastColumn="0" w:oddVBand="0" w:evenVBand="0" w:oddHBand="0" w:evenHBand="0" w:firstRowFirstColumn="0" w:firstRowLastColumn="0" w:lastRowFirstColumn="0" w:lastRowLastColumn="0"/>
              <w:rPr>
                <w:rFonts w:ascii="Times" w:hAnsi="Times"/>
                <w:b w:val="0"/>
                <w:sz w:val="24"/>
                <w:szCs w:val="24"/>
                <w:u w:val="single"/>
              </w:rPr>
            </w:pPr>
            <w:r>
              <w:rPr>
                <w:rFonts w:ascii="Times" w:hAnsi="Times"/>
                <w:b w:val="0"/>
                <w:sz w:val="24"/>
                <w:szCs w:val="24"/>
                <w:u w:val="single"/>
              </w:rPr>
              <w:t>Mfg.</w:t>
            </w:r>
          </w:p>
        </w:tc>
        <w:tc>
          <w:tcPr>
            <w:tcW w:w="2484" w:type="dxa"/>
          </w:tcPr>
          <w:p w14:paraId="38C0D28C" w14:textId="255F1B2B" w:rsidR="002F6AB6" w:rsidRDefault="002F6AB6" w:rsidP="002F6AB6">
            <w:pPr>
              <w:pStyle w:val="ListParagraph"/>
              <w:ind w:left="0"/>
              <w:cnfStyle w:val="100000000000" w:firstRow="1" w:lastRow="0" w:firstColumn="0" w:lastColumn="0" w:oddVBand="0" w:evenVBand="0" w:oddHBand="0" w:evenHBand="0" w:firstRowFirstColumn="0" w:firstRowLastColumn="0" w:lastRowFirstColumn="0" w:lastRowLastColumn="0"/>
              <w:rPr>
                <w:rFonts w:ascii="Times" w:hAnsi="Times"/>
                <w:b w:val="0"/>
                <w:sz w:val="24"/>
                <w:szCs w:val="24"/>
                <w:u w:val="single"/>
              </w:rPr>
            </w:pPr>
            <w:r>
              <w:rPr>
                <w:rFonts w:ascii="Times" w:hAnsi="Times"/>
                <w:b w:val="0"/>
                <w:sz w:val="24"/>
                <w:szCs w:val="24"/>
                <w:u w:val="single"/>
              </w:rPr>
              <w:t>Part</w:t>
            </w:r>
          </w:p>
        </w:tc>
        <w:tc>
          <w:tcPr>
            <w:tcW w:w="2484" w:type="dxa"/>
          </w:tcPr>
          <w:p w14:paraId="585A2298" w14:textId="4CA20BC6" w:rsidR="002F6AB6" w:rsidRDefault="002F6AB6" w:rsidP="002F6AB6">
            <w:pPr>
              <w:pStyle w:val="ListParagraph"/>
              <w:ind w:left="0"/>
              <w:cnfStyle w:val="100000000000" w:firstRow="1" w:lastRow="0" w:firstColumn="0" w:lastColumn="0" w:oddVBand="0" w:evenVBand="0" w:oddHBand="0" w:evenHBand="0" w:firstRowFirstColumn="0" w:firstRowLastColumn="0" w:lastRowFirstColumn="0" w:lastRowLastColumn="0"/>
              <w:rPr>
                <w:rFonts w:ascii="Times" w:hAnsi="Times"/>
                <w:b w:val="0"/>
                <w:sz w:val="24"/>
                <w:szCs w:val="24"/>
                <w:u w:val="single"/>
              </w:rPr>
            </w:pPr>
            <w:r>
              <w:rPr>
                <w:rFonts w:ascii="Times" w:hAnsi="Times"/>
                <w:b w:val="0"/>
                <w:sz w:val="24"/>
                <w:szCs w:val="24"/>
                <w:u w:val="single"/>
              </w:rPr>
              <w:t>Part #</w:t>
            </w:r>
          </w:p>
        </w:tc>
      </w:tr>
      <w:tr w:rsidR="002F6AB6" w14:paraId="1CC77FC3" w14:textId="77777777" w:rsidTr="00BB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0A1B50BC" w14:textId="6BD9B7ED" w:rsidR="002F6AB6" w:rsidRPr="00BB4C04" w:rsidRDefault="002F6AB6" w:rsidP="002F6AB6">
            <w:pPr>
              <w:widowControl w:val="0"/>
              <w:autoSpaceDE w:val="0"/>
              <w:autoSpaceDN w:val="0"/>
              <w:adjustRightInd w:val="0"/>
              <w:spacing w:after="240" w:line="340" w:lineRule="atLeast"/>
              <w:rPr>
                <w:rFonts w:ascii="Times" w:hAnsi="Times" w:cs="Arial"/>
                <w:color w:val="000000"/>
                <w:sz w:val="24"/>
                <w:szCs w:val="24"/>
              </w:rPr>
            </w:pPr>
            <w:r w:rsidRPr="00BB4C04">
              <w:rPr>
                <w:rFonts w:ascii="Times" w:hAnsi="Times" w:cs="Arial"/>
                <w:bCs w:val="0"/>
                <w:color w:val="000000"/>
                <w:sz w:val="24"/>
                <w:szCs w:val="24"/>
              </w:rPr>
              <w:t xml:space="preserve">18" X 24" Handhold 12" Deep </w:t>
            </w:r>
          </w:p>
        </w:tc>
        <w:tc>
          <w:tcPr>
            <w:tcW w:w="2484" w:type="dxa"/>
          </w:tcPr>
          <w:p w14:paraId="54F4F7A4" w14:textId="60032672" w:rsidR="002F6AB6" w:rsidRPr="00BB4C04" w:rsidRDefault="002F6AB6" w:rsidP="002F6AB6">
            <w:pPr>
              <w:widowControl w:val="0"/>
              <w:autoSpaceDE w:val="0"/>
              <w:autoSpaceDN w:val="0"/>
              <w:adjustRightInd w:val="0"/>
              <w:spacing w:after="240" w:line="340" w:lineRule="atLeas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BB4C04">
              <w:rPr>
                <w:rFonts w:ascii="Times" w:hAnsi="Times" w:cs="Arial"/>
                <w:color w:val="000000"/>
                <w:sz w:val="24"/>
                <w:szCs w:val="24"/>
              </w:rPr>
              <w:t xml:space="preserve">Hubbell Power Systems, Inc. </w:t>
            </w:r>
          </w:p>
        </w:tc>
        <w:tc>
          <w:tcPr>
            <w:tcW w:w="2484" w:type="dxa"/>
          </w:tcPr>
          <w:p w14:paraId="54CD2305" w14:textId="67C3C2C6" w:rsidR="002F6AB6" w:rsidRPr="00BB4C04" w:rsidRDefault="002F6AB6" w:rsidP="002F6AB6">
            <w:pPr>
              <w:widowControl w:val="0"/>
              <w:autoSpaceDE w:val="0"/>
              <w:autoSpaceDN w:val="0"/>
              <w:adjustRightInd w:val="0"/>
              <w:spacing w:after="240" w:line="340" w:lineRule="atLeast"/>
              <w:cnfStyle w:val="000000100000" w:firstRow="0" w:lastRow="0" w:firstColumn="0" w:lastColumn="0" w:oddVBand="0" w:evenVBand="0" w:oddHBand="1" w:evenHBand="0" w:firstRowFirstColumn="0" w:firstRowLastColumn="0" w:lastRowFirstColumn="0" w:lastRowLastColumn="0"/>
              <w:rPr>
                <w:rFonts w:ascii="Times" w:hAnsi="Times"/>
                <w:sz w:val="24"/>
                <w:szCs w:val="24"/>
                <w:u w:val="single"/>
              </w:rPr>
            </w:pPr>
            <w:r w:rsidRPr="00BB4C04">
              <w:rPr>
                <w:rFonts w:ascii="Times" w:hAnsi="Times" w:cs="Arial"/>
                <w:color w:val="000000"/>
                <w:sz w:val="24"/>
                <w:szCs w:val="24"/>
              </w:rPr>
              <w:t>Quazite</w:t>
            </w:r>
          </w:p>
        </w:tc>
        <w:tc>
          <w:tcPr>
            <w:tcW w:w="2484" w:type="dxa"/>
          </w:tcPr>
          <w:p w14:paraId="5CC56BDA" w14:textId="328EA16F" w:rsidR="002F6AB6" w:rsidRPr="00BB4C04" w:rsidRDefault="0013073C" w:rsidP="0013073C">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sz w:val="24"/>
                <w:szCs w:val="24"/>
                <w:u w:val="single"/>
              </w:rPr>
            </w:pPr>
            <w:r w:rsidRPr="00BB4C04">
              <w:rPr>
                <w:rFonts w:ascii="Times" w:hAnsi="Times" w:cs="Times"/>
                <w:color w:val="000000"/>
                <w:sz w:val="24"/>
                <w:szCs w:val="24"/>
              </w:rPr>
              <w:t>pm182412pch00009</w:t>
            </w:r>
          </w:p>
        </w:tc>
      </w:tr>
      <w:tr w:rsidR="002F6AB6" w14:paraId="5A54E0B8" w14:textId="77777777" w:rsidTr="00BB4C04">
        <w:tc>
          <w:tcPr>
            <w:cnfStyle w:val="001000000000" w:firstRow="0" w:lastRow="0" w:firstColumn="1" w:lastColumn="0" w:oddVBand="0" w:evenVBand="0" w:oddHBand="0" w:evenHBand="0" w:firstRowFirstColumn="0" w:firstRowLastColumn="0" w:lastRowFirstColumn="0" w:lastRowLastColumn="0"/>
            <w:tcW w:w="2484" w:type="dxa"/>
          </w:tcPr>
          <w:p w14:paraId="2C7D0F18" w14:textId="7C8584BE" w:rsidR="002F6AB6" w:rsidRPr="00BB4C04" w:rsidRDefault="0013073C" w:rsidP="0013073C">
            <w:pPr>
              <w:pStyle w:val="ListParagraph"/>
              <w:ind w:left="0"/>
              <w:rPr>
                <w:rFonts w:ascii="Times" w:hAnsi="Times"/>
                <w:sz w:val="24"/>
                <w:szCs w:val="24"/>
                <w:u w:val="single"/>
              </w:rPr>
            </w:pPr>
            <w:r w:rsidRPr="00BB4C04">
              <w:rPr>
                <w:rFonts w:ascii="Times" w:hAnsi="Times" w:cs="Arial"/>
                <w:bCs w:val="0"/>
                <w:color w:val="000000"/>
                <w:sz w:val="24"/>
                <w:szCs w:val="24"/>
              </w:rPr>
              <w:t>24" X 36" Handhold 24" Deep</w:t>
            </w:r>
          </w:p>
        </w:tc>
        <w:tc>
          <w:tcPr>
            <w:tcW w:w="2484" w:type="dxa"/>
          </w:tcPr>
          <w:p w14:paraId="54B8C87C" w14:textId="6F365E07" w:rsidR="002F6AB6" w:rsidRPr="00BB4C04" w:rsidRDefault="0013073C" w:rsidP="002F6AB6">
            <w:pPr>
              <w:pStyle w:val="ListParagraph"/>
              <w:ind w:left="0"/>
              <w:cnfStyle w:val="000000000000" w:firstRow="0" w:lastRow="0" w:firstColumn="0" w:lastColumn="0" w:oddVBand="0" w:evenVBand="0" w:oddHBand="0" w:evenHBand="0" w:firstRowFirstColumn="0" w:firstRowLastColumn="0" w:lastRowFirstColumn="0" w:lastRowLastColumn="0"/>
              <w:rPr>
                <w:rFonts w:ascii="Times" w:hAnsi="Times"/>
                <w:sz w:val="24"/>
                <w:szCs w:val="24"/>
                <w:u w:val="single"/>
              </w:rPr>
            </w:pPr>
            <w:r w:rsidRPr="00BB4C04">
              <w:rPr>
                <w:rFonts w:ascii="Times" w:hAnsi="Times" w:cs="Arial"/>
                <w:color w:val="000000"/>
                <w:sz w:val="24"/>
                <w:szCs w:val="24"/>
              </w:rPr>
              <w:t>Hubbell Power Systems, Inc.</w:t>
            </w:r>
          </w:p>
        </w:tc>
        <w:tc>
          <w:tcPr>
            <w:tcW w:w="2484" w:type="dxa"/>
          </w:tcPr>
          <w:p w14:paraId="4FF022CD" w14:textId="1C563D13" w:rsidR="002F6AB6" w:rsidRPr="00BB4C04" w:rsidRDefault="0013073C" w:rsidP="002F6AB6">
            <w:pPr>
              <w:pStyle w:val="ListParagraph"/>
              <w:ind w:left="0"/>
              <w:cnfStyle w:val="000000000000" w:firstRow="0" w:lastRow="0" w:firstColumn="0" w:lastColumn="0" w:oddVBand="0" w:evenVBand="0" w:oddHBand="0" w:evenHBand="0" w:firstRowFirstColumn="0" w:firstRowLastColumn="0" w:lastRowFirstColumn="0" w:lastRowLastColumn="0"/>
              <w:rPr>
                <w:rFonts w:ascii="Times" w:hAnsi="Times"/>
                <w:sz w:val="24"/>
                <w:szCs w:val="24"/>
                <w:u w:val="single"/>
              </w:rPr>
            </w:pPr>
            <w:r w:rsidRPr="00BB4C04">
              <w:rPr>
                <w:rFonts w:ascii="Times" w:hAnsi="Times" w:cs="Arial"/>
                <w:color w:val="000000"/>
                <w:sz w:val="24"/>
                <w:szCs w:val="24"/>
              </w:rPr>
              <w:t>Quazite</w:t>
            </w:r>
          </w:p>
        </w:tc>
        <w:tc>
          <w:tcPr>
            <w:tcW w:w="2484" w:type="dxa"/>
          </w:tcPr>
          <w:p w14:paraId="4A73DF93" w14:textId="653B5A41" w:rsidR="002F6AB6" w:rsidRPr="00BB4C04" w:rsidRDefault="002F6AB6" w:rsidP="002F6AB6">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BB4C04">
              <w:rPr>
                <w:rFonts w:ascii="Times" w:eastAsia="Times New Roman" w:hAnsi="Times" w:cs="Times New Roman"/>
                <w:color w:val="58585A"/>
                <w:sz w:val="24"/>
                <w:szCs w:val="24"/>
                <w:shd w:val="clear" w:color="auto" w:fill="FFFFFF"/>
              </w:rPr>
              <w:t>PG2436BA24</w:t>
            </w:r>
          </w:p>
        </w:tc>
      </w:tr>
      <w:tr w:rsidR="002F6AB6" w14:paraId="6AEE81CC" w14:textId="77777777" w:rsidTr="00BB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053DD647" w14:textId="7D4B183D" w:rsidR="002F6AB6" w:rsidRPr="00BB4C04" w:rsidRDefault="0013073C" w:rsidP="0013073C">
            <w:pPr>
              <w:pStyle w:val="ListParagraph"/>
              <w:ind w:left="0"/>
              <w:rPr>
                <w:rFonts w:ascii="Times" w:hAnsi="Times"/>
                <w:sz w:val="24"/>
                <w:szCs w:val="24"/>
                <w:u w:val="single"/>
              </w:rPr>
            </w:pPr>
            <w:r w:rsidRPr="00BB4C04">
              <w:rPr>
                <w:rFonts w:ascii="Times" w:hAnsi="Times" w:cs="Arial"/>
                <w:bCs w:val="0"/>
                <w:color w:val="000000"/>
                <w:sz w:val="24"/>
                <w:szCs w:val="24"/>
              </w:rPr>
              <w:t>24" X 36" Lid</w:t>
            </w:r>
          </w:p>
        </w:tc>
        <w:tc>
          <w:tcPr>
            <w:tcW w:w="2484" w:type="dxa"/>
          </w:tcPr>
          <w:p w14:paraId="305216B2" w14:textId="13C22423" w:rsidR="002F6AB6" w:rsidRPr="00BB4C04" w:rsidRDefault="0013073C" w:rsidP="002F6AB6">
            <w:pPr>
              <w:pStyle w:val="ListParagraph"/>
              <w:ind w:left="0"/>
              <w:cnfStyle w:val="000000100000" w:firstRow="0" w:lastRow="0" w:firstColumn="0" w:lastColumn="0" w:oddVBand="0" w:evenVBand="0" w:oddHBand="1" w:evenHBand="0" w:firstRowFirstColumn="0" w:firstRowLastColumn="0" w:lastRowFirstColumn="0" w:lastRowLastColumn="0"/>
              <w:rPr>
                <w:rFonts w:ascii="Times" w:hAnsi="Times"/>
                <w:sz w:val="24"/>
                <w:szCs w:val="24"/>
                <w:u w:val="single"/>
              </w:rPr>
            </w:pPr>
            <w:r w:rsidRPr="00BB4C04">
              <w:rPr>
                <w:rFonts w:ascii="Times" w:hAnsi="Times" w:cs="Arial"/>
                <w:color w:val="000000"/>
                <w:sz w:val="24"/>
                <w:szCs w:val="24"/>
              </w:rPr>
              <w:t>Hubbell Power Systems, Inc.</w:t>
            </w:r>
          </w:p>
        </w:tc>
        <w:tc>
          <w:tcPr>
            <w:tcW w:w="2484" w:type="dxa"/>
          </w:tcPr>
          <w:p w14:paraId="583D6748" w14:textId="3371CEDB" w:rsidR="002F6AB6" w:rsidRPr="00BB4C04" w:rsidRDefault="0013073C" w:rsidP="002F6AB6">
            <w:pPr>
              <w:pStyle w:val="ListParagraph"/>
              <w:ind w:left="0"/>
              <w:cnfStyle w:val="000000100000" w:firstRow="0" w:lastRow="0" w:firstColumn="0" w:lastColumn="0" w:oddVBand="0" w:evenVBand="0" w:oddHBand="1" w:evenHBand="0" w:firstRowFirstColumn="0" w:firstRowLastColumn="0" w:lastRowFirstColumn="0" w:lastRowLastColumn="0"/>
              <w:rPr>
                <w:rFonts w:ascii="Times" w:hAnsi="Times"/>
                <w:sz w:val="24"/>
                <w:szCs w:val="24"/>
                <w:u w:val="single"/>
              </w:rPr>
            </w:pPr>
            <w:r w:rsidRPr="00BB4C04">
              <w:rPr>
                <w:rFonts w:ascii="Times" w:hAnsi="Times" w:cs="Arial"/>
                <w:color w:val="000000"/>
                <w:sz w:val="24"/>
                <w:szCs w:val="24"/>
              </w:rPr>
              <w:t>Quazite</w:t>
            </w:r>
          </w:p>
        </w:tc>
        <w:tc>
          <w:tcPr>
            <w:tcW w:w="2484" w:type="dxa"/>
          </w:tcPr>
          <w:p w14:paraId="46B00CF9" w14:textId="1E0B39FB" w:rsidR="002F6AB6" w:rsidRPr="00BB4C04" w:rsidRDefault="0013073C" w:rsidP="00BB4C04">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sz w:val="24"/>
                <w:szCs w:val="24"/>
                <w:u w:val="single"/>
              </w:rPr>
            </w:pPr>
            <w:r w:rsidRPr="00BB4C04">
              <w:rPr>
                <w:rFonts w:ascii="Times" w:hAnsi="Times" w:cs="Helvetica"/>
                <w:color w:val="000000"/>
                <w:sz w:val="24"/>
                <w:szCs w:val="24"/>
              </w:rPr>
              <w:t>PG2436HA0009</w:t>
            </w:r>
          </w:p>
        </w:tc>
      </w:tr>
      <w:tr w:rsidR="0013073C" w14:paraId="29170B63" w14:textId="77777777" w:rsidTr="00BB4C04">
        <w:tc>
          <w:tcPr>
            <w:cnfStyle w:val="001000000000" w:firstRow="0" w:lastRow="0" w:firstColumn="1" w:lastColumn="0" w:oddVBand="0" w:evenVBand="0" w:oddHBand="0" w:evenHBand="0" w:firstRowFirstColumn="0" w:firstRowLastColumn="0" w:lastRowFirstColumn="0" w:lastRowLastColumn="0"/>
            <w:tcW w:w="2484" w:type="dxa"/>
          </w:tcPr>
          <w:p w14:paraId="5AF66B0A" w14:textId="72E9BC03" w:rsidR="0013073C" w:rsidRPr="00BB4C04" w:rsidRDefault="0013073C" w:rsidP="0013073C">
            <w:pPr>
              <w:pStyle w:val="ListParagraph"/>
              <w:ind w:left="0"/>
              <w:rPr>
                <w:rFonts w:ascii="Times" w:hAnsi="Times"/>
                <w:sz w:val="24"/>
                <w:szCs w:val="24"/>
                <w:u w:val="single"/>
              </w:rPr>
            </w:pPr>
            <w:r w:rsidRPr="00BB4C04">
              <w:rPr>
                <w:rFonts w:ascii="Times" w:hAnsi="Times" w:cs="Arial"/>
                <w:bCs w:val="0"/>
                <w:color w:val="000000"/>
                <w:sz w:val="24"/>
                <w:szCs w:val="24"/>
              </w:rPr>
              <w:t>30" X 48" Handhold 36" Deep</w:t>
            </w:r>
          </w:p>
        </w:tc>
        <w:tc>
          <w:tcPr>
            <w:tcW w:w="2484" w:type="dxa"/>
          </w:tcPr>
          <w:p w14:paraId="3A754942" w14:textId="19F11448" w:rsidR="0013073C" w:rsidRPr="00BB4C04" w:rsidRDefault="0013073C" w:rsidP="002F6AB6">
            <w:pPr>
              <w:pStyle w:val="ListParagraph"/>
              <w:ind w:left="0"/>
              <w:cnfStyle w:val="000000000000" w:firstRow="0" w:lastRow="0" w:firstColumn="0" w:lastColumn="0" w:oddVBand="0" w:evenVBand="0" w:oddHBand="0" w:evenHBand="0" w:firstRowFirstColumn="0" w:firstRowLastColumn="0" w:lastRowFirstColumn="0" w:lastRowLastColumn="0"/>
              <w:rPr>
                <w:rFonts w:ascii="Times" w:hAnsi="Times"/>
                <w:sz w:val="24"/>
                <w:szCs w:val="24"/>
                <w:u w:val="single"/>
              </w:rPr>
            </w:pPr>
            <w:r w:rsidRPr="00BB4C04">
              <w:rPr>
                <w:rFonts w:ascii="Times" w:hAnsi="Times" w:cs="Arial"/>
                <w:color w:val="000000"/>
                <w:sz w:val="24"/>
                <w:szCs w:val="24"/>
              </w:rPr>
              <w:t>Hubbell Power Systems, Inc.</w:t>
            </w:r>
          </w:p>
        </w:tc>
        <w:tc>
          <w:tcPr>
            <w:tcW w:w="2484" w:type="dxa"/>
          </w:tcPr>
          <w:p w14:paraId="40882EA9" w14:textId="30196FF1" w:rsidR="0013073C" w:rsidRPr="00BB4C04" w:rsidRDefault="0013073C" w:rsidP="002F6AB6">
            <w:pPr>
              <w:pStyle w:val="ListParagraph"/>
              <w:ind w:left="0"/>
              <w:cnfStyle w:val="000000000000" w:firstRow="0" w:lastRow="0" w:firstColumn="0" w:lastColumn="0" w:oddVBand="0" w:evenVBand="0" w:oddHBand="0" w:evenHBand="0" w:firstRowFirstColumn="0" w:firstRowLastColumn="0" w:lastRowFirstColumn="0" w:lastRowLastColumn="0"/>
              <w:rPr>
                <w:rFonts w:ascii="Times" w:hAnsi="Times"/>
                <w:sz w:val="24"/>
                <w:szCs w:val="24"/>
                <w:u w:val="single"/>
              </w:rPr>
            </w:pPr>
            <w:r w:rsidRPr="00BB4C04">
              <w:rPr>
                <w:rFonts w:ascii="Times" w:hAnsi="Times" w:cs="Arial"/>
                <w:color w:val="000000"/>
                <w:sz w:val="24"/>
                <w:szCs w:val="24"/>
              </w:rPr>
              <w:t>Quazite</w:t>
            </w:r>
          </w:p>
        </w:tc>
        <w:tc>
          <w:tcPr>
            <w:tcW w:w="2484" w:type="dxa"/>
          </w:tcPr>
          <w:p w14:paraId="4372E063" w14:textId="097FCFCA" w:rsidR="0013073C" w:rsidRPr="00BB4C04" w:rsidRDefault="00BB4C04" w:rsidP="00BB4C04">
            <w:pPr>
              <w:widowControl w:val="0"/>
              <w:autoSpaceDE w:val="0"/>
              <w:autoSpaceDN w:val="0"/>
              <w:adjustRightInd w:val="0"/>
              <w:spacing w:after="240" w:line="280" w:lineRule="atLeast"/>
              <w:cnfStyle w:val="000000000000" w:firstRow="0" w:lastRow="0" w:firstColumn="0" w:lastColumn="0" w:oddVBand="0" w:evenVBand="0" w:oddHBand="0" w:evenHBand="0" w:firstRowFirstColumn="0" w:firstRowLastColumn="0" w:lastRowFirstColumn="0" w:lastRowLastColumn="0"/>
              <w:rPr>
                <w:rFonts w:ascii="Times" w:hAnsi="Times"/>
                <w:sz w:val="24"/>
                <w:szCs w:val="24"/>
                <w:u w:val="single"/>
              </w:rPr>
            </w:pPr>
            <w:r w:rsidRPr="00BB4C04">
              <w:rPr>
                <w:rFonts w:ascii="Times" w:hAnsi="Times" w:cs="Helvetica"/>
                <w:color w:val="000000"/>
                <w:sz w:val="24"/>
                <w:szCs w:val="24"/>
              </w:rPr>
              <w:t>32188101</w:t>
            </w:r>
          </w:p>
        </w:tc>
      </w:tr>
      <w:tr w:rsidR="0013073C" w14:paraId="10504705" w14:textId="77777777" w:rsidTr="00BB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741C8B23" w14:textId="54EF42FA" w:rsidR="0013073C" w:rsidRPr="00BB4C04" w:rsidRDefault="0013073C" w:rsidP="0013073C">
            <w:pPr>
              <w:pStyle w:val="ListParagraph"/>
              <w:ind w:left="0"/>
              <w:rPr>
                <w:rFonts w:ascii="Times" w:hAnsi="Times"/>
                <w:sz w:val="24"/>
                <w:szCs w:val="24"/>
                <w:u w:val="single"/>
              </w:rPr>
            </w:pPr>
            <w:r w:rsidRPr="00BB4C04">
              <w:rPr>
                <w:rFonts w:ascii="Times" w:hAnsi="Times" w:cs="Arial"/>
                <w:bCs w:val="0"/>
                <w:color w:val="000000"/>
                <w:sz w:val="24"/>
                <w:szCs w:val="24"/>
              </w:rPr>
              <w:t>30" X 48" Lid</w:t>
            </w:r>
          </w:p>
        </w:tc>
        <w:tc>
          <w:tcPr>
            <w:tcW w:w="2484" w:type="dxa"/>
          </w:tcPr>
          <w:p w14:paraId="0612A412" w14:textId="50A3BF29" w:rsidR="0013073C" w:rsidRPr="00BB4C04" w:rsidRDefault="0013073C" w:rsidP="002F6AB6">
            <w:pPr>
              <w:pStyle w:val="ListParagraph"/>
              <w:ind w:left="0"/>
              <w:cnfStyle w:val="000000100000" w:firstRow="0" w:lastRow="0" w:firstColumn="0" w:lastColumn="0" w:oddVBand="0" w:evenVBand="0" w:oddHBand="1" w:evenHBand="0" w:firstRowFirstColumn="0" w:firstRowLastColumn="0" w:lastRowFirstColumn="0" w:lastRowLastColumn="0"/>
              <w:rPr>
                <w:rFonts w:ascii="Times" w:hAnsi="Times"/>
                <w:sz w:val="24"/>
                <w:szCs w:val="24"/>
                <w:u w:val="single"/>
              </w:rPr>
            </w:pPr>
            <w:r w:rsidRPr="00BB4C04">
              <w:rPr>
                <w:rFonts w:ascii="Times" w:hAnsi="Times" w:cs="Arial"/>
                <w:color w:val="000000"/>
                <w:sz w:val="24"/>
                <w:szCs w:val="24"/>
              </w:rPr>
              <w:t>Hubbell Power Systems, Inc.</w:t>
            </w:r>
          </w:p>
        </w:tc>
        <w:tc>
          <w:tcPr>
            <w:tcW w:w="2484" w:type="dxa"/>
          </w:tcPr>
          <w:p w14:paraId="142CFED0" w14:textId="62B1E1B0" w:rsidR="0013073C" w:rsidRPr="00BB4C04" w:rsidRDefault="0013073C" w:rsidP="002F6AB6">
            <w:pPr>
              <w:pStyle w:val="ListParagraph"/>
              <w:ind w:left="0"/>
              <w:cnfStyle w:val="000000100000" w:firstRow="0" w:lastRow="0" w:firstColumn="0" w:lastColumn="0" w:oddVBand="0" w:evenVBand="0" w:oddHBand="1" w:evenHBand="0" w:firstRowFirstColumn="0" w:firstRowLastColumn="0" w:lastRowFirstColumn="0" w:lastRowLastColumn="0"/>
              <w:rPr>
                <w:rFonts w:ascii="Times" w:hAnsi="Times"/>
                <w:sz w:val="24"/>
                <w:szCs w:val="24"/>
                <w:u w:val="single"/>
              </w:rPr>
            </w:pPr>
            <w:r w:rsidRPr="00BB4C04">
              <w:rPr>
                <w:rFonts w:ascii="Times" w:hAnsi="Times" w:cs="Arial"/>
                <w:color w:val="000000"/>
                <w:sz w:val="24"/>
                <w:szCs w:val="24"/>
              </w:rPr>
              <w:t>Quazite</w:t>
            </w:r>
          </w:p>
        </w:tc>
        <w:tc>
          <w:tcPr>
            <w:tcW w:w="2484" w:type="dxa"/>
          </w:tcPr>
          <w:p w14:paraId="1D3834DA" w14:textId="6A36FEC3" w:rsidR="0013073C" w:rsidRPr="00BB4C04" w:rsidRDefault="00BB4C04" w:rsidP="00BB4C04">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sz w:val="24"/>
                <w:szCs w:val="24"/>
                <w:u w:val="single"/>
              </w:rPr>
            </w:pPr>
            <w:r w:rsidRPr="00BB4C04">
              <w:rPr>
                <w:rFonts w:ascii="Times" w:hAnsi="Times" w:cs="Helvetica"/>
                <w:color w:val="000000"/>
                <w:sz w:val="24"/>
                <w:szCs w:val="24"/>
              </w:rPr>
              <w:t>31300121</w:t>
            </w:r>
          </w:p>
        </w:tc>
      </w:tr>
      <w:tr w:rsidR="0013073C" w14:paraId="0E9D4CF6" w14:textId="77777777" w:rsidTr="00BB4C04">
        <w:tc>
          <w:tcPr>
            <w:cnfStyle w:val="001000000000" w:firstRow="0" w:lastRow="0" w:firstColumn="1" w:lastColumn="0" w:oddVBand="0" w:evenVBand="0" w:oddHBand="0" w:evenHBand="0" w:firstRowFirstColumn="0" w:firstRowLastColumn="0" w:lastRowFirstColumn="0" w:lastRowLastColumn="0"/>
            <w:tcW w:w="2484" w:type="dxa"/>
          </w:tcPr>
          <w:p w14:paraId="2FCA1586" w14:textId="08719B9B" w:rsidR="0013073C" w:rsidRPr="00BB4C04" w:rsidRDefault="0013073C" w:rsidP="0013073C">
            <w:pPr>
              <w:widowControl w:val="0"/>
              <w:autoSpaceDE w:val="0"/>
              <w:autoSpaceDN w:val="0"/>
              <w:adjustRightInd w:val="0"/>
              <w:spacing w:after="240" w:line="280" w:lineRule="atLeast"/>
              <w:rPr>
                <w:rFonts w:ascii="Times" w:hAnsi="Times"/>
                <w:sz w:val="24"/>
                <w:szCs w:val="24"/>
                <w:u w:val="single"/>
              </w:rPr>
            </w:pPr>
            <w:r w:rsidRPr="00BB4C04">
              <w:rPr>
                <w:rFonts w:ascii="Times" w:hAnsi="Times" w:cs="Helvetica"/>
                <w:color w:val="000000"/>
                <w:sz w:val="24"/>
                <w:szCs w:val="24"/>
              </w:rPr>
              <w:t>Small 17"x 17"x 13" deep Base for ground level enclosures</w:t>
            </w:r>
          </w:p>
        </w:tc>
        <w:tc>
          <w:tcPr>
            <w:tcW w:w="2484" w:type="dxa"/>
          </w:tcPr>
          <w:p w14:paraId="76A87C42" w14:textId="439E3157" w:rsidR="0013073C" w:rsidRPr="00524E99" w:rsidRDefault="0013073C" w:rsidP="002F6AB6">
            <w:pPr>
              <w:pStyle w:val="ListParagraph"/>
              <w:ind w:left="0"/>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524E99">
              <w:rPr>
                <w:rFonts w:ascii="Times" w:hAnsi="Times"/>
                <w:sz w:val="24"/>
                <w:szCs w:val="24"/>
              </w:rPr>
              <w:t>Preformed</w:t>
            </w:r>
          </w:p>
        </w:tc>
        <w:tc>
          <w:tcPr>
            <w:tcW w:w="2484" w:type="dxa"/>
          </w:tcPr>
          <w:p w14:paraId="38B3F43A" w14:textId="516D0A83" w:rsidR="0013073C" w:rsidRPr="00524E99" w:rsidRDefault="0013073C" w:rsidP="002F6AB6">
            <w:pPr>
              <w:pStyle w:val="ListParagraph"/>
              <w:ind w:left="0"/>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524E99">
              <w:rPr>
                <w:rFonts w:ascii="Times" w:hAnsi="Times"/>
                <w:sz w:val="24"/>
                <w:szCs w:val="24"/>
              </w:rPr>
              <w:t>Coyote</w:t>
            </w:r>
          </w:p>
        </w:tc>
        <w:tc>
          <w:tcPr>
            <w:tcW w:w="2484" w:type="dxa"/>
          </w:tcPr>
          <w:p w14:paraId="6AAD1F79" w14:textId="21FBE59C" w:rsidR="0013073C" w:rsidRPr="00BB4C04" w:rsidRDefault="0013073C" w:rsidP="0013073C">
            <w:pPr>
              <w:widowControl w:val="0"/>
              <w:autoSpaceDE w:val="0"/>
              <w:autoSpaceDN w:val="0"/>
              <w:adjustRightInd w:val="0"/>
              <w:spacing w:after="240" w:line="280" w:lineRule="atLeast"/>
              <w:cnfStyle w:val="000000000000" w:firstRow="0" w:lastRow="0" w:firstColumn="0" w:lastColumn="0" w:oddVBand="0" w:evenVBand="0" w:oddHBand="0" w:evenHBand="0" w:firstRowFirstColumn="0" w:firstRowLastColumn="0" w:lastRowFirstColumn="0" w:lastRowLastColumn="0"/>
              <w:rPr>
                <w:rFonts w:ascii="Times" w:hAnsi="Times"/>
                <w:sz w:val="24"/>
                <w:szCs w:val="24"/>
                <w:u w:val="single"/>
              </w:rPr>
            </w:pPr>
            <w:r w:rsidRPr="00BB4C04">
              <w:rPr>
                <w:rFonts w:ascii="Times" w:hAnsi="Times" w:cs="Helvetica"/>
                <w:bCs/>
                <w:color w:val="000000"/>
                <w:sz w:val="24"/>
                <w:szCs w:val="24"/>
              </w:rPr>
              <w:t xml:space="preserve">COYGLC-B-000 </w:t>
            </w:r>
          </w:p>
        </w:tc>
      </w:tr>
      <w:tr w:rsidR="0013073C" w14:paraId="3AFC7093" w14:textId="77777777" w:rsidTr="00BB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72C14AA7" w14:textId="3ADD2DA1" w:rsidR="0013073C" w:rsidRPr="0013073C" w:rsidRDefault="0013073C" w:rsidP="0013073C">
            <w:pPr>
              <w:widowControl w:val="0"/>
              <w:autoSpaceDE w:val="0"/>
              <w:autoSpaceDN w:val="0"/>
              <w:adjustRightInd w:val="0"/>
              <w:spacing w:after="240" w:line="280" w:lineRule="atLeast"/>
              <w:rPr>
                <w:rFonts w:ascii="Times" w:hAnsi="Times" w:cs="Times"/>
                <w:color w:val="000000"/>
                <w:sz w:val="24"/>
                <w:szCs w:val="24"/>
              </w:rPr>
            </w:pPr>
            <w:r w:rsidRPr="0013073C">
              <w:rPr>
                <w:rFonts w:ascii="Times" w:hAnsi="Times" w:cs="Helvetica"/>
                <w:color w:val="000000"/>
                <w:sz w:val="24"/>
                <w:szCs w:val="24"/>
              </w:rPr>
              <w:t xml:space="preserve">17" tall Ground Level Enclosure </w:t>
            </w:r>
          </w:p>
        </w:tc>
        <w:tc>
          <w:tcPr>
            <w:tcW w:w="2484" w:type="dxa"/>
          </w:tcPr>
          <w:p w14:paraId="7C59DF93" w14:textId="0DCF7FB5" w:rsidR="0013073C" w:rsidRPr="00524E99" w:rsidRDefault="0013073C" w:rsidP="002F6AB6">
            <w:pPr>
              <w:pStyle w:val="ListParagraph"/>
              <w:ind w:left="0"/>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524E99">
              <w:rPr>
                <w:rFonts w:ascii="Times" w:hAnsi="Times"/>
                <w:sz w:val="24"/>
                <w:szCs w:val="24"/>
              </w:rPr>
              <w:t>Preformed</w:t>
            </w:r>
          </w:p>
        </w:tc>
        <w:tc>
          <w:tcPr>
            <w:tcW w:w="2484" w:type="dxa"/>
          </w:tcPr>
          <w:p w14:paraId="1EE314CC" w14:textId="6C630C08" w:rsidR="0013073C" w:rsidRPr="00524E99" w:rsidRDefault="0013073C" w:rsidP="002F6AB6">
            <w:pPr>
              <w:pStyle w:val="ListParagraph"/>
              <w:ind w:left="0"/>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524E99">
              <w:rPr>
                <w:rFonts w:ascii="Times" w:hAnsi="Times"/>
                <w:sz w:val="24"/>
                <w:szCs w:val="24"/>
              </w:rPr>
              <w:t>Coyote</w:t>
            </w:r>
          </w:p>
        </w:tc>
        <w:tc>
          <w:tcPr>
            <w:tcW w:w="2484" w:type="dxa"/>
          </w:tcPr>
          <w:p w14:paraId="08A19C79" w14:textId="755D93CC" w:rsidR="0013073C" w:rsidRPr="0013073C" w:rsidRDefault="0013073C" w:rsidP="0013073C">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13073C">
              <w:rPr>
                <w:rFonts w:ascii="Times" w:hAnsi="Times" w:cs="Helvetica"/>
                <w:bCs/>
                <w:color w:val="000000"/>
                <w:sz w:val="24"/>
                <w:szCs w:val="24"/>
              </w:rPr>
              <w:t xml:space="preserve">COYGLC-F2-000 </w:t>
            </w:r>
          </w:p>
        </w:tc>
      </w:tr>
    </w:tbl>
    <w:p w14:paraId="422C93DD" w14:textId="77777777" w:rsidR="002F6AB6" w:rsidRDefault="002F6AB6" w:rsidP="002F6AB6">
      <w:pPr>
        <w:pStyle w:val="ListParagraph"/>
        <w:spacing w:after="0" w:line="240" w:lineRule="auto"/>
        <w:ind w:left="0"/>
        <w:rPr>
          <w:rFonts w:ascii="Times" w:hAnsi="Times"/>
          <w:b/>
          <w:sz w:val="24"/>
          <w:szCs w:val="24"/>
          <w:u w:val="single"/>
        </w:rPr>
      </w:pPr>
    </w:p>
    <w:p w14:paraId="60CA8250" w14:textId="77777777" w:rsidR="002F6AB6" w:rsidRDefault="002F6AB6" w:rsidP="002F6AB6">
      <w:pPr>
        <w:pStyle w:val="ListParagraph"/>
        <w:spacing w:after="0" w:line="240" w:lineRule="auto"/>
        <w:ind w:left="0"/>
        <w:rPr>
          <w:rFonts w:ascii="Times" w:hAnsi="Times"/>
          <w:b/>
          <w:sz w:val="24"/>
          <w:szCs w:val="24"/>
          <w:u w:val="single"/>
        </w:rPr>
      </w:pPr>
    </w:p>
    <w:p w14:paraId="48930B69" w14:textId="77777777" w:rsidR="00780E33" w:rsidRPr="002F6AB6" w:rsidRDefault="00780E33" w:rsidP="002F6AB6">
      <w:pPr>
        <w:pStyle w:val="ListParagraph"/>
        <w:spacing w:after="0" w:line="240" w:lineRule="auto"/>
        <w:ind w:left="0"/>
        <w:rPr>
          <w:rFonts w:ascii="Times" w:hAnsi="Times"/>
          <w:b/>
          <w:sz w:val="24"/>
          <w:szCs w:val="24"/>
          <w:u w:val="single"/>
        </w:rPr>
      </w:pPr>
    </w:p>
    <w:p w14:paraId="6C4B33FF" w14:textId="77777777" w:rsidR="002F6AB6" w:rsidRPr="00BB4C04" w:rsidRDefault="002F6AB6" w:rsidP="00BB4C04">
      <w:pPr>
        <w:pStyle w:val="ListParagraph"/>
        <w:spacing w:after="0" w:line="240" w:lineRule="auto"/>
        <w:ind w:left="0"/>
        <w:rPr>
          <w:rFonts w:ascii="Times" w:hAnsi="Times"/>
          <w:b/>
          <w:sz w:val="24"/>
          <w:szCs w:val="24"/>
          <w:u w:val="single"/>
        </w:rPr>
      </w:pPr>
      <w:r w:rsidRPr="00BB4C04">
        <w:rPr>
          <w:rFonts w:ascii="Times" w:hAnsi="Times"/>
          <w:b/>
          <w:sz w:val="24"/>
          <w:szCs w:val="24"/>
          <w:u w:val="single"/>
        </w:rPr>
        <w:t xml:space="preserve">Outside Plant Aerial and Underground Fiber Specifications </w:t>
      </w:r>
    </w:p>
    <w:p w14:paraId="1C16BC45" w14:textId="2809546F" w:rsidR="002F6AB6" w:rsidRPr="00BB4C04" w:rsidRDefault="002F6AB6" w:rsidP="00BB4C04">
      <w:pPr>
        <w:pStyle w:val="ListParagraph"/>
        <w:spacing w:after="0" w:line="240" w:lineRule="auto"/>
        <w:ind w:left="0"/>
        <w:rPr>
          <w:rFonts w:ascii="Times" w:hAnsi="Times"/>
          <w:sz w:val="24"/>
          <w:szCs w:val="24"/>
        </w:rPr>
      </w:pPr>
      <w:r w:rsidRPr="00BB4C04">
        <w:rPr>
          <w:rFonts w:ascii="Times" w:hAnsi="Times"/>
          <w:sz w:val="24"/>
          <w:szCs w:val="24"/>
        </w:rPr>
        <w:t xml:space="preserve">The </w:t>
      </w:r>
      <w:r w:rsidR="00BB4C04" w:rsidRPr="00BB4C04">
        <w:rPr>
          <w:rFonts w:ascii="Times" w:hAnsi="Times"/>
          <w:sz w:val="24"/>
          <w:szCs w:val="24"/>
        </w:rPr>
        <w:t>ESVBA will supply and</w:t>
      </w:r>
      <w:r w:rsidRPr="00BB4C04">
        <w:rPr>
          <w:rFonts w:ascii="Times" w:hAnsi="Times"/>
          <w:sz w:val="24"/>
          <w:szCs w:val="24"/>
        </w:rPr>
        <w:t xml:space="preserve"> requires the use of </w:t>
      </w:r>
      <w:r w:rsidR="00BB4C04" w:rsidRPr="00BB4C04">
        <w:rPr>
          <w:rFonts w:ascii="Times" w:hAnsi="Times"/>
          <w:sz w:val="24"/>
          <w:szCs w:val="24"/>
        </w:rPr>
        <w:t>(SMF-28e+) optical fiber that is compliant with the new International Telecommunication Union (ITU) standards for zero water-peak fibers, ITU G.657</w:t>
      </w:r>
      <w:r w:rsidRPr="00BB4C04">
        <w:rPr>
          <w:rFonts w:ascii="Times" w:hAnsi="Times"/>
          <w:sz w:val="24"/>
          <w:szCs w:val="24"/>
        </w:rPr>
        <w:t xml:space="preserve">. </w:t>
      </w:r>
      <w:r w:rsidR="005249EE">
        <w:rPr>
          <w:rFonts w:ascii="Times" w:hAnsi="Times"/>
          <w:sz w:val="24"/>
          <w:szCs w:val="24"/>
        </w:rPr>
        <w:t xml:space="preserve"> All backbone and feeder cables are round fiber cables using single-armor protection.</w:t>
      </w:r>
    </w:p>
    <w:p w14:paraId="3C1987B5" w14:textId="77777777" w:rsidR="00BB4C04" w:rsidRDefault="00BB4C04" w:rsidP="002F6AB6">
      <w:pPr>
        <w:widowControl w:val="0"/>
        <w:autoSpaceDE w:val="0"/>
        <w:autoSpaceDN w:val="0"/>
        <w:adjustRightInd w:val="0"/>
        <w:spacing w:after="240" w:line="360" w:lineRule="atLeast"/>
        <w:rPr>
          <w:rFonts w:ascii="Times" w:hAnsi="Times" w:cs="Times"/>
          <w:color w:val="000000"/>
          <w:sz w:val="24"/>
          <w:szCs w:val="24"/>
        </w:rPr>
      </w:pPr>
    </w:p>
    <w:p w14:paraId="2D5637E7" w14:textId="77777777" w:rsidR="00BB4C04" w:rsidRPr="00BB4C04" w:rsidRDefault="002F6AB6" w:rsidP="00BB4C04">
      <w:pPr>
        <w:pStyle w:val="ListParagraph"/>
        <w:spacing w:after="0" w:line="240" w:lineRule="auto"/>
        <w:ind w:left="0"/>
        <w:rPr>
          <w:rFonts w:ascii="Times" w:hAnsi="Times"/>
          <w:b/>
          <w:sz w:val="24"/>
          <w:szCs w:val="24"/>
          <w:u w:val="single"/>
        </w:rPr>
      </w:pPr>
      <w:r w:rsidRPr="00BB4C04">
        <w:rPr>
          <w:rFonts w:ascii="Times" w:hAnsi="Times"/>
          <w:b/>
          <w:sz w:val="24"/>
          <w:szCs w:val="24"/>
          <w:u w:val="single"/>
        </w:rPr>
        <w:lastRenderedPageBreak/>
        <w:t xml:space="preserve">Outside Plant Splice Closure Specifications </w:t>
      </w:r>
    </w:p>
    <w:p w14:paraId="787F65B7" w14:textId="5D3A7E3A" w:rsidR="002F6AB6" w:rsidRPr="00BB4C04" w:rsidRDefault="00BB4C04" w:rsidP="00BB4C04">
      <w:pPr>
        <w:pStyle w:val="ListParagraph"/>
        <w:spacing w:after="0" w:line="240" w:lineRule="auto"/>
        <w:ind w:left="0"/>
        <w:rPr>
          <w:rFonts w:ascii="Times" w:hAnsi="Times"/>
          <w:sz w:val="24"/>
          <w:szCs w:val="24"/>
        </w:rPr>
      </w:pPr>
      <w:r w:rsidRPr="00BB4C04">
        <w:rPr>
          <w:rFonts w:ascii="Times" w:hAnsi="Times"/>
          <w:sz w:val="24"/>
          <w:szCs w:val="24"/>
        </w:rPr>
        <w:t>Commscope FOSC450 splice enclosures</w:t>
      </w:r>
      <w:r w:rsidR="002F6AB6" w:rsidRPr="00BB4C04">
        <w:rPr>
          <w:rFonts w:ascii="Times" w:hAnsi="Times"/>
          <w:sz w:val="24"/>
          <w:szCs w:val="24"/>
        </w:rPr>
        <w:t xml:space="preserve"> </w:t>
      </w:r>
      <w:r w:rsidRPr="00BB4C04">
        <w:rPr>
          <w:rFonts w:ascii="Times" w:hAnsi="Times"/>
          <w:sz w:val="24"/>
          <w:szCs w:val="24"/>
        </w:rPr>
        <w:t>are</w:t>
      </w:r>
      <w:r w:rsidR="002F6AB6" w:rsidRPr="00BB4C04">
        <w:rPr>
          <w:rFonts w:ascii="Times" w:hAnsi="Times"/>
          <w:sz w:val="24"/>
          <w:szCs w:val="24"/>
        </w:rPr>
        <w:t xml:space="preserve"> designed for splicing fibers in aerial, duct and buried applications. These sealed canister closures are available in configurations that can accommodate </w:t>
      </w:r>
      <w:r w:rsidR="005249EE">
        <w:rPr>
          <w:rFonts w:ascii="Times" w:hAnsi="Times"/>
          <w:sz w:val="24"/>
          <w:szCs w:val="24"/>
        </w:rPr>
        <w:t>various</w:t>
      </w:r>
      <w:r w:rsidR="002F6AB6" w:rsidRPr="00BB4C04">
        <w:rPr>
          <w:rFonts w:ascii="Times" w:hAnsi="Times"/>
          <w:sz w:val="24"/>
          <w:szCs w:val="24"/>
        </w:rPr>
        <w:t xml:space="preserve"> single fiber splices</w:t>
      </w:r>
      <w:r w:rsidR="005249EE">
        <w:rPr>
          <w:rFonts w:ascii="Times" w:hAnsi="Times"/>
          <w:sz w:val="24"/>
          <w:szCs w:val="24"/>
        </w:rPr>
        <w:t>.  The ESVBA utilizes both  the “B-Series,” “C-Series” and “D-Series” of this splice enclosure and always includes bonding kits for armored cables.</w:t>
      </w:r>
    </w:p>
    <w:p w14:paraId="4CDB3113" w14:textId="77777777" w:rsidR="00BB4C04" w:rsidRPr="00BB4C04" w:rsidRDefault="00BB4C04" w:rsidP="00BB4C04">
      <w:pPr>
        <w:pStyle w:val="ListParagraph"/>
        <w:spacing w:after="0" w:line="240" w:lineRule="auto"/>
        <w:ind w:left="0"/>
        <w:rPr>
          <w:rFonts w:ascii="Times" w:hAnsi="Times"/>
          <w:b/>
          <w:sz w:val="24"/>
          <w:szCs w:val="24"/>
          <w:u w:val="single"/>
        </w:rPr>
      </w:pPr>
    </w:p>
    <w:p w14:paraId="0D458AD8" w14:textId="77777777" w:rsidR="00780E33" w:rsidRDefault="00780E33" w:rsidP="00B53765">
      <w:pPr>
        <w:rPr>
          <w:rFonts w:ascii="Times" w:hAnsi="Times"/>
          <w:sz w:val="24"/>
          <w:szCs w:val="24"/>
        </w:rPr>
        <w:sectPr w:rsidR="00780E33" w:rsidSect="00E36C17">
          <w:footerReference w:type="default" r:id="rId12"/>
          <w:pgSz w:w="12240" w:h="15840"/>
          <w:pgMar w:top="1440" w:right="1440" w:bottom="1440" w:left="1080" w:header="720" w:footer="720" w:gutter="0"/>
          <w:pgNumType w:start="1"/>
          <w:cols w:space="720"/>
          <w:docGrid w:linePitch="360"/>
        </w:sectPr>
      </w:pPr>
    </w:p>
    <w:p w14:paraId="7ECF0065" w14:textId="4940D31B" w:rsidR="00B53765" w:rsidRPr="00477434" w:rsidRDefault="00780E33" w:rsidP="00477434">
      <w:pPr>
        <w:pStyle w:val="Heading1"/>
        <w:numPr>
          <w:ilvl w:val="0"/>
          <w:numId w:val="0"/>
        </w:numPr>
      </w:pPr>
      <w:bookmarkStart w:id="49" w:name="_Toc400382998"/>
      <w:r w:rsidRPr="00477434">
        <w:lastRenderedPageBreak/>
        <w:t xml:space="preserve">ATTACHMENT </w:t>
      </w:r>
      <w:r w:rsidR="00477434" w:rsidRPr="00477434">
        <w:t>D</w:t>
      </w:r>
      <w:r w:rsidRPr="00477434">
        <w:t xml:space="preserve"> - </w:t>
      </w:r>
      <w:r w:rsidR="00477434" w:rsidRPr="00477434">
        <w:t>Compensation and fee proposal form</w:t>
      </w:r>
      <w:bookmarkEnd w:id="49"/>
    </w:p>
    <w:p w14:paraId="3FF165D8" w14:textId="77777777" w:rsidR="00385A11" w:rsidRPr="00C34E9C" w:rsidRDefault="00385A11" w:rsidP="00385A11">
      <w:pPr>
        <w:widowControl w:val="0"/>
        <w:autoSpaceDE w:val="0"/>
        <w:autoSpaceDN w:val="0"/>
        <w:adjustRightInd w:val="0"/>
        <w:spacing w:after="240" w:line="340" w:lineRule="atLeast"/>
        <w:rPr>
          <w:rFonts w:ascii="Times" w:hAnsi="Times" w:cs="Times"/>
          <w:b/>
          <w:color w:val="000000"/>
          <w:sz w:val="24"/>
          <w:szCs w:val="24"/>
          <w:u w:val="single"/>
        </w:rPr>
      </w:pPr>
      <w:r w:rsidRPr="00C34E9C">
        <w:rPr>
          <w:rFonts w:ascii="Times" w:hAnsi="Times" w:cs="Arial"/>
          <w:b/>
          <w:color w:val="000000"/>
          <w:sz w:val="24"/>
          <w:szCs w:val="24"/>
          <w:u w:val="single"/>
        </w:rPr>
        <w:t xml:space="preserve">General </w:t>
      </w:r>
    </w:p>
    <w:p w14:paraId="0B9471E1" w14:textId="5D599819" w:rsidR="00385A11" w:rsidRPr="00385A11" w:rsidRDefault="00EB6E37" w:rsidP="00385A11">
      <w:pPr>
        <w:widowControl w:val="0"/>
        <w:autoSpaceDE w:val="0"/>
        <w:autoSpaceDN w:val="0"/>
        <w:adjustRightInd w:val="0"/>
        <w:spacing w:after="240" w:line="340" w:lineRule="atLeast"/>
        <w:rPr>
          <w:rFonts w:ascii="Times" w:hAnsi="Times" w:cs="Times"/>
          <w:color w:val="000000"/>
          <w:sz w:val="24"/>
          <w:szCs w:val="24"/>
        </w:rPr>
      </w:pPr>
      <w:r>
        <w:rPr>
          <w:rFonts w:ascii="Times" w:hAnsi="Times" w:cs="Arial"/>
          <w:color w:val="000000"/>
          <w:sz w:val="24"/>
          <w:szCs w:val="24"/>
        </w:rPr>
        <w:t>The Offeror proposes the following fee structure for</w:t>
      </w:r>
      <w:r w:rsidR="00385A11" w:rsidRPr="00385A11">
        <w:rPr>
          <w:rFonts w:ascii="Times" w:hAnsi="Times" w:cs="Arial"/>
          <w:color w:val="000000"/>
          <w:sz w:val="24"/>
          <w:szCs w:val="24"/>
        </w:rPr>
        <w:t xml:space="preserve"> Services performed pursuant to this Agreement inclusive of all reimbursable expenses (if applicable), in accordance with the terms and conditions herein. The Compensation Schedule below/attached states nature and amount of compensation the Contractor </w:t>
      </w:r>
      <w:r>
        <w:rPr>
          <w:rFonts w:ascii="Times" w:hAnsi="Times" w:cs="Arial"/>
          <w:color w:val="000000"/>
          <w:sz w:val="24"/>
          <w:szCs w:val="24"/>
        </w:rPr>
        <w:t>proposes</w:t>
      </w:r>
      <w:r w:rsidR="00385A11" w:rsidRPr="00385A11">
        <w:rPr>
          <w:rFonts w:ascii="Times" w:hAnsi="Times" w:cs="Arial"/>
          <w:color w:val="000000"/>
          <w:sz w:val="24"/>
          <w:szCs w:val="24"/>
        </w:rPr>
        <w:t xml:space="preserve">. </w:t>
      </w:r>
    </w:p>
    <w:p w14:paraId="6EB41E53" w14:textId="77777777" w:rsidR="00C34E9C" w:rsidRDefault="00385A11" w:rsidP="00C34E9C">
      <w:pPr>
        <w:widowControl w:val="0"/>
        <w:autoSpaceDE w:val="0"/>
        <w:autoSpaceDN w:val="0"/>
        <w:adjustRightInd w:val="0"/>
        <w:spacing w:after="240" w:line="360" w:lineRule="atLeast"/>
        <w:jc w:val="center"/>
        <w:rPr>
          <w:rFonts w:ascii="Times" w:hAnsi="Times" w:cs="Arial"/>
          <w:color w:val="000000"/>
          <w:sz w:val="24"/>
          <w:szCs w:val="24"/>
        </w:rPr>
      </w:pPr>
      <w:r w:rsidRPr="00385A11">
        <w:rPr>
          <w:rFonts w:ascii="Times" w:hAnsi="Times" w:cs="Arial"/>
          <w:color w:val="000000"/>
          <w:sz w:val="24"/>
          <w:szCs w:val="24"/>
        </w:rPr>
        <w:t>FEE PROPOSAL FORM </w:t>
      </w:r>
    </w:p>
    <w:p w14:paraId="58E17C69" w14:textId="1F769226" w:rsidR="00385A11" w:rsidRPr="00385A11" w:rsidRDefault="00385A11" w:rsidP="00385A11">
      <w:pPr>
        <w:widowControl w:val="0"/>
        <w:autoSpaceDE w:val="0"/>
        <w:autoSpaceDN w:val="0"/>
        <w:adjustRightInd w:val="0"/>
        <w:spacing w:after="240" w:line="360" w:lineRule="atLeast"/>
        <w:rPr>
          <w:rFonts w:ascii="Times" w:hAnsi="Times" w:cs="Times"/>
          <w:color w:val="000000"/>
          <w:sz w:val="24"/>
          <w:szCs w:val="24"/>
        </w:rPr>
      </w:pPr>
      <w:r w:rsidRPr="00385A11">
        <w:rPr>
          <w:rFonts w:ascii="Times" w:hAnsi="Times" w:cs="Arial"/>
          <w:color w:val="000000"/>
          <w:sz w:val="24"/>
          <w:szCs w:val="24"/>
        </w:rPr>
        <w:t xml:space="preserve">Project: </w:t>
      </w:r>
      <w:r w:rsidR="00C34E9C">
        <w:rPr>
          <w:rFonts w:ascii="Times" w:hAnsi="Times" w:cs="Arial"/>
          <w:color w:val="000000"/>
          <w:sz w:val="24"/>
          <w:szCs w:val="24"/>
        </w:rPr>
        <w:t>Engineering Services for Network Expansion</w:t>
      </w:r>
      <w:r w:rsidRPr="00385A11">
        <w:rPr>
          <w:rFonts w:ascii="Times" w:hAnsi="Times" w:cs="Arial"/>
          <w:color w:val="000000"/>
          <w:sz w:val="24"/>
          <w:szCs w:val="24"/>
        </w:rPr>
        <w:t>. RFP No.:</w:t>
      </w:r>
      <w:r w:rsidR="00C34E9C">
        <w:rPr>
          <w:rFonts w:ascii="Times" w:hAnsi="Times" w:cs="Arial"/>
          <w:color w:val="000000"/>
          <w:sz w:val="24"/>
          <w:szCs w:val="24"/>
        </w:rPr>
        <w:t>2018-002</w:t>
      </w:r>
      <w:r w:rsidRPr="00385A11">
        <w:rPr>
          <w:rFonts w:ascii="Times" w:hAnsi="Times" w:cs="Arial"/>
          <w:color w:val="000000"/>
          <w:sz w:val="24"/>
          <w:szCs w:val="24"/>
        </w:rPr>
        <w:t xml:space="preserve">. </w:t>
      </w:r>
    </w:p>
    <w:p w14:paraId="4EB1F61E" w14:textId="77777777" w:rsidR="00C34E9C" w:rsidRDefault="00385A11" w:rsidP="00385A11">
      <w:pPr>
        <w:widowControl w:val="0"/>
        <w:autoSpaceDE w:val="0"/>
        <w:autoSpaceDN w:val="0"/>
        <w:adjustRightInd w:val="0"/>
        <w:spacing w:after="240" w:line="360" w:lineRule="atLeast"/>
        <w:rPr>
          <w:rFonts w:ascii="Times" w:hAnsi="Times" w:cs="Arial"/>
          <w:color w:val="000000"/>
          <w:sz w:val="24"/>
          <w:szCs w:val="24"/>
        </w:rPr>
      </w:pPr>
      <w:r w:rsidRPr="00385A11">
        <w:rPr>
          <w:rFonts w:ascii="Times" w:hAnsi="Times" w:cs="Arial"/>
          <w:color w:val="000000"/>
          <w:sz w:val="24"/>
          <w:szCs w:val="24"/>
        </w:rPr>
        <w:t xml:space="preserve">Consultant’s Name: ____________________________________________ </w:t>
      </w:r>
    </w:p>
    <w:p w14:paraId="5D6EA069" w14:textId="1C3BB29E" w:rsidR="00385A11" w:rsidRPr="00385A11" w:rsidRDefault="00385A11" w:rsidP="00385A11">
      <w:pPr>
        <w:widowControl w:val="0"/>
        <w:autoSpaceDE w:val="0"/>
        <w:autoSpaceDN w:val="0"/>
        <w:adjustRightInd w:val="0"/>
        <w:spacing w:after="240" w:line="360" w:lineRule="atLeast"/>
        <w:rPr>
          <w:rFonts w:ascii="Times" w:hAnsi="Times" w:cs="Times"/>
          <w:color w:val="000000"/>
          <w:sz w:val="24"/>
          <w:szCs w:val="24"/>
        </w:rPr>
      </w:pPr>
      <w:r w:rsidRPr="00385A11">
        <w:rPr>
          <w:rFonts w:ascii="Times" w:hAnsi="Times" w:cs="Arial"/>
          <w:color w:val="000000"/>
          <w:sz w:val="24"/>
          <w:szCs w:val="24"/>
        </w:rPr>
        <w:t xml:space="preserve">Notes: </w:t>
      </w:r>
    </w:p>
    <w:p w14:paraId="780CB4EE" w14:textId="38CA554C" w:rsidR="00385A11" w:rsidRPr="00385A11" w:rsidRDefault="00385A11" w:rsidP="00C34E9C">
      <w:pPr>
        <w:widowControl w:val="0"/>
        <w:numPr>
          <w:ilvl w:val="0"/>
          <w:numId w:val="45"/>
        </w:numPr>
        <w:tabs>
          <w:tab w:val="left" w:pos="220"/>
          <w:tab w:val="left" w:pos="720"/>
        </w:tabs>
        <w:autoSpaceDE w:val="0"/>
        <w:autoSpaceDN w:val="0"/>
        <w:adjustRightInd w:val="0"/>
        <w:spacing w:after="320" w:line="360" w:lineRule="atLeast"/>
        <w:contextualSpacing/>
        <w:rPr>
          <w:rFonts w:ascii="Times" w:hAnsi="Times" w:cs="Arial"/>
          <w:color w:val="000000"/>
          <w:sz w:val="24"/>
          <w:szCs w:val="24"/>
        </w:rPr>
      </w:pPr>
      <w:r w:rsidRPr="00385A11">
        <w:rPr>
          <w:rFonts w:ascii="Times" w:hAnsi="Times" w:cs="Arial"/>
          <w:color w:val="000000"/>
          <w:sz w:val="24"/>
          <w:szCs w:val="24"/>
        </w:rPr>
        <w:t>All</w:t>
      </w:r>
      <w:r w:rsidR="00C34E9C">
        <w:rPr>
          <w:rFonts w:ascii="Times" w:hAnsi="Times" w:cs="Arial"/>
          <w:color w:val="000000"/>
          <w:sz w:val="24"/>
          <w:szCs w:val="24"/>
        </w:rPr>
        <w:t xml:space="preserve"> </w:t>
      </w:r>
      <w:r w:rsidRPr="00385A11">
        <w:rPr>
          <w:rFonts w:ascii="Times" w:hAnsi="Times" w:cs="Arial"/>
          <w:color w:val="000000"/>
          <w:sz w:val="24"/>
          <w:szCs w:val="24"/>
        </w:rPr>
        <w:t>Consultants</w:t>
      </w:r>
      <w:r w:rsidR="00C34E9C">
        <w:rPr>
          <w:rFonts w:ascii="Times" w:hAnsi="Times" w:cs="Arial"/>
          <w:color w:val="000000"/>
          <w:sz w:val="24"/>
          <w:szCs w:val="24"/>
        </w:rPr>
        <w:t xml:space="preserve"> </w:t>
      </w:r>
      <w:r w:rsidRPr="00385A11">
        <w:rPr>
          <w:rFonts w:ascii="Times" w:hAnsi="Times" w:cs="Arial"/>
          <w:color w:val="000000"/>
          <w:sz w:val="24"/>
          <w:szCs w:val="24"/>
        </w:rPr>
        <w:t>shall</w:t>
      </w:r>
      <w:r w:rsidR="00C34E9C">
        <w:rPr>
          <w:rFonts w:ascii="Times" w:hAnsi="Times" w:cs="Arial"/>
          <w:color w:val="000000"/>
          <w:sz w:val="24"/>
          <w:szCs w:val="24"/>
        </w:rPr>
        <w:t xml:space="preserve"> </w:t>
      </w:r>
      <w:r w:rsidRPr="00385A11">
        <w:rPr>
          <w:rFonts w:ascii="Times" w:hAnsi="Times" w:cs="Arial"/>
          <w:color w:val="000000"/>
          <w:sz w:val="24"/>
          <w:szCs w:val="24"/>
        </w:rPr>
        <w:t>provide</w:t>
      </w:r>
      <w:r w:rsidR="00C34E9C">
        <w:rPr>
          <w:rFonts w:ascii="Times" w:hAnsi="Times" w:cs="Arial"/>
          <w:color w:val="000000"/>
          <w:sz w:val="24"/>
          <w:szCs w:val="24"/>
        </w:rPr>
        <w:t xml:space="preserve"> </w:t>
      </w:r>
      <w:r w:rsidRPr="00385A11">
        <w:rPr>
          <w:rFonts w:ascii="Times" w:hAnsi="Times" w:cs="Arial"/>
          <w:color w:val="000000"/>
          <w:sz w:val="24"/>
          <w:szCs w:val="24"/>
        </w:rPr>
        <w:t>a</w:t>
      </w:r>
      <w:r w:rsidR="00C34E9C">
        <w:rPr>
          <w:rFonts w:ascii="Times" w:hAnsi="Times" w:cs="Arial"/>
          <w:color w:val="000000"/>
          <w:sz w:val="24"/>
          <w:szCs w:val="24"/>
        </w:rPr>
        <w:t xml:space="preserve"> </w:t>
      </w:r>
      <w:r w:rsidRPr="00385A11">
        <w:rPr>
          <w:rFonts w:ascii="Times" w:hAnsi="Times" w:cs="Arial"/>
          <w:color w:val="000000"/>
          <w:sz w:val="24"/>
          <w:szCs w:val="24"/>
        </w:rPr>
        <w:t>Total</w:t>
      </w:r>
      <w:r w:rsidR="00C34E9C">
        <w:rPr>
          <w:rFonts w:ascii="Times" w:hAnsi="Times" w:cs="Arial"/>
          <w:color w:val="000000"/>
          <w:sz w:val="24"/>
          <w:szCs w:val="24"/>
        </w:rPr>
        <w:t xml:space="preserve"> </w:t>
      </w:r>
      <w:r w:rsidRPr="00385A11">
        <w:rPr>
          <w:rFonts w:ascii="Times" w:hAnsi="Times" w:cs="Arial"/>
          <w:color w:val="000000"/>
          <w:sz w:val="24"/>
          <w:szCs w:val="24"/>
        </w:rPr>
        <w:t>Price</w:t>
      </w:r>
      <w:r w:rsidR="00C34E9C">
        <w:rPr>
          <w:rFonts w:ascii="Times" w:hAnsi="Times" w:cs="Arial"/>
          <w:color w:val="000000"/>
          <w:sz w:val="24"/>
          <w:szCs w:val="24"/>
        </w:rPr>
        <w:t xml:space="preserve"> </w:t>
      </w:r>
      <w:r w:rsidRPr="00385A11">
        <w:rPr>
          <w:rFonts w:ascii="Times" w:hAnsi="Times" w:cs="Arial"/>
          <w:color w:val="000000"/>
          <w:sz w:val="24"/>
          <w:szCs w:val="24"/>
        </w:rPr>
        <w:t>for</w:t>
      </w:r>
      <w:r w:rsidR="00C34E9C">
        <w:rPr>
          <w:rFonts w:ascii="Times" w:hAnsi="Times" w:cs="Arial"/>
          <w:color w:val="000000"/>
          <w:sz w:val="24"/>
          <w:szCs w:val="24"/>
        </w:rPr>
        <w:t xml:space="preserve"> </w:t>
      </w:r>
      <w:r w:rsidRPr="00385A11">
        <w:rPr>
          <w:rFonts w:ascii="Times" w:hAnsi="Times" w:cs="Arial"/>
          <w:color w:val="000000"/>
          <w:sz w:val="24"/>
          <w:szCs w:val="24"/>
        </w:rPr>
        <w:t>all</w:t>
      </w:r>
      <w:r w:rsidR="00C34E9C">
        <w:rPr>
          <w:rFonts w:ascii="Times" w:hAnsi="Times" w:cs="Arial"/>
          <w:color w:val="000000"/>
          <w:sz w:val="24"/>
          <w:szCs w:val="24"/>
        </w:rPr>
        <w:t xml:space="preserve"> </w:t>
      </w:r>
      <w:r w:rsidRPr="00385A11">
        <w:rPr>
          <w:rFonts w:ascii="Times" w:hAnsi="Times" w:cs="Arial"/>
          <w:color w:val="000000"/>
          <w:sz w:val="24"/>
          <w:szCs w:val="24"/>
        </w:rPr>
        <w:t>RFP</w:t>
      </w:r>
      <w:r w:rsidR="00C34E9C">
        <w:rPr>
          <w:rFonts w:ascii="Times" w:hAnsi="Times" w:cs="Arial"/>
          <w:color w:val="000000"/>
          <w:sz w:val="24"/>
          <w:szCs w:val="24"/>
        </w:rPr>
        <w:t xml:space="preserve"> </w:t>
      </w:r>
      <w:r w:rsidRPr="00385A11">
        <w:rPr>
          <w:rFonts w:ascii="Times" w:hAnsi="Times" w:cs="Arial"/>
          <w:color w:val="000000"/>
          <w:sz w:val="24"/>
          <w:szCs w:val="24"/>
        </w:rPr>
        <w:t>items</w:t>
      </w:r>
      <w:r w:rsidR="00C34E9C">
        <w:rPr>
          <w:rFonts w:ascii="Times" w:hAnsi="Times" w:cs="Arial"/>
          <w:color w:val="000000"/>
          <w:sz w:val="24"/>
          <w:szCs w:val="24"/>
        </w:rPr>
        <w:t xml:space="preserve"> </w:t>
      </w:r>
      <w:r w:rsidRPr="00385A11">
        <w:rPr>
          <w:rFonts w:ascii="Times" w:hAnsi="Times" w:cs="Arial"/>
          <w:color w:val="000000"/>
          <w:sz w:val="24"/>
          <w:szCs w:val="24"/>
        </w:rPr>
        <w:t>specified</w:t>
      </w:r>
      <w:r w:rsidR="00C34E9C">
        <w:rPr>
          <w:rFonts w:ascii="Times" w:hAnsi="Times" w:cs="Arial"/>
          <w:color w:val="000000"/>
          <w:sz w:val="24"/>
          <w:szCs w:val="24"/>
        </w:rPr>
        <w:t xml:space="preserve"> </w:t>
      </w:r>
      <w:r w:rsidRPr="00385A11">
        <w:rPr>
          <w:rFonts w:ascii="Times" w:hAnsi="Times" w:cs="Arial"/>
          <w:color w:val="000000"/>
          <w:sz w:val="24"/>
          <w:szCs w:val="24"/>
        </w:rPr>
        <w:t>below based upon a time and materials basis.  </w:t>
      </w:r>
    </w:p>
    <w:p w14:paraId="1A861808" w14:textId="056E386D" w:rsidR="00385A11" w:rsidRPr="00385A11" w:rsidRDefault="00385A11" w:rsidP="00C34E9C">
      <w:pPr>
        <w:widowControl w:val="0"/>
        <w:numPr>
          <w:ilvl w:val="0"/>
          <w:numId w:val="45"/>
        </w:numPr>
        <w:tabs>
          <w:tab w:val="left" w:pos="220"/>
          <w:tab w:val="left" w:pos="720"/>
        </w:tabs>
        <w:autoSpaceDE w:val="0"/>
        <w:autoSpaceDN w:val="0"/>
        <w:adjustRightInd w:val="0"/>
        <w:spacing w:after="320" w:line="360" w:lineRule="atLeast"/>
        <w:contextualSpacing/>
        <w:rPr>
          <w:rFonts w:ascii="Times" w:hAnsi="Times" w:cs="Arial"/>
          <w:color w:val="000000"/>
          <w:sz w:val="24"/>
          <w:szCs w:val="24"/>
        </w:rPr>
      </w:pPr>
      <w:r w:rsidRPr="00385A11">
        <w:rPr>
          <w:rFonts w:ascii="Times" w:hAnsi="Times" w:cs="Arial"/>
          <w:color w:val="000000"/>
          <w:sz w:val="24"/>
          <w:szCs w:val="24"/>
        </w:rPr>
        <w:t>The</w:t>
      </w:r>
      <w:r w:rsidR="00C34E9C">
        <w:rPr>
          <w:rFonts w:ascii="Times" w:hAnsi="Times" w:cs="Arial"/>
          <w:color w:val="000000"/>
          <w:sz w:val="24"/>
          <w:szCs w:val="24"/>
        </w:rPr>
        <w:t xml:space="preserve"> </w:t>
      </w:r>
      <w:r w:rsidRPr="00385A11">
        <w:rPr>
          <w:rFonts w:ascii="Times" w:hAnsi="Times" w:cs="Arial"/>
          <w:color w:val="000000"/>
          <w:sz w:val="24"/>
          <w:szCs w:val="24"/>
        </w:rPr>
        <w:t>Total</w:t>
      </w:r>
      <w:r w:rsidR="00C34E9C">
        <w:rPr>
          <w:rFonts w:ascii="Times" w:hAnsi="Times" w:cs="Arial"/>
          <w:color w:val="000000"/>
          <w:sz w:val="24"/>
          <w:szCs w:val="24"/>
        </w:rPr>
        <w:t xml:space="preserve"> </w:t>
      </w:r>
      <w:r w:rsidR="00EB6E37">
        <w:rPr>
          <w:rFonts w:ascii="Times" w:hAnsi="Times" w:cs="Arial"/>
          <w:color w:val="000000"/>
          <w:sz w:val="24"/>
          <w:szCs w:val="24"/>
        </w:rPr>
        <w:t>Proposed Compensation</w:t>
      </w:r>
      <w:r w:rsidR="00C34E9C">
        <w:rPr>
          <w:rFonts w:ascii="Times" w:hAnsi="Times" w:cs="Arial"/>
          <w:color w:val="000000"/>
          <w:sz w:val="24"/>
          <w:szCs w:val="24"/>
        </w:rPr>
        <w:t xml:space="preserve"> </w:t>
      </w:r>
      <w:r w:rsidRPr="00385A11">
        <w:rPr>
          <w:rFonts w:ascii="Times" w:hAnsi="Times" w:cs="Arial"/>
          <w:color w:val="000000"/>
          <w:sz w:val="24"/>
          <w:szCs w:val="24"/>
        </w:rPr>
        <w:t>is</w:t>
      </w:r>
      <w:r w:rsidR="00C34E9C">
        <w:rPr>
          <w:rFonts w:ascii="Times" w:hAnsi="Times" w:cs="Arial"/>
          <w:color w:val="000000"/>
          <w:sz w:val="24"/>
          <w:szCs w:val="24"/>
        </w:rPr>
        <w:t xml:space="preserve"> </w:t>
      </w:r>
      <w:r w:rsidR="009804AE">
        <w:rPr>
          <w:rFonts w:ascii="Times" w:hAnsi="Times" w:cs="Arial"/>
          <w:color w:val="000000"/>
          <w:sz w:val="24"/>
          <w:szCs w:val="24"/>
        </w:rPr>
        <w:t>a p</w:t>
      </w:r>
      <w:r w:rsidR="009804AE" w:rsidRPr="00385A11">
        <w:rPr>
          <w:rFonts w:ascii="Times" w:hAnsi="Times" w:cs="Arial"/>
          <w:color w:val="000000"/>
          <w:sz w:val="24"/>
          <w:szCs w:val="24"/>
        </w:rPr>
        <w:t>rice</w:t>
      </w:r>
      <w:r w:rsidR="009804AE">
        <w:rPr>
          <w:rFonts w:ascii="Times" w:hAnsi="Times" w:cs="Arial"/>
          <w:color w:val="000000"/>
          <w:sz w:val="24"/>
          <w:szCs w:val="24"/>
        </w:rPr>
        <w:t xml:space="preserve"> </w:t>
      </w:r>
      <w:r w:rsidRPr="00385A11">
        <w:rPr>
          <w:rFonts w:ascii="Times" w:hAnsi="Times" w:cs="Arial"/>
          <w:color w:val="000000"/>
          <w:sz w:val="24"/>
          <w:szCs w:val="24"/>
        </w:rPr>
        <w:t>based</w:t>
      </w:r>
      <w:r w:rsidR="00C34E9C">
        <w:rPr>
          <w:rFonts w:ascii="Times" w:hAnsi="Times" w:cs="Arial"/>
          <w:color w:val="000000"/>
          <w:sz w:val="24"/>
          <w:szCs w:val="24"/>
        </w:rPr>
        <w:t xml:space="preserve"> </w:t>
      </w:r>
      <w:r w:rsidRPr="00385A11">
        <w:rPr>
          <w:rFonts w:ascii="Times" w:hAnsi="Times" w:cs="Arial"/>
          <w:color w:val="000000"/>
          <w:sz w:val="24"/>
          <w:szCs w:val="24"/>
        </w:rPr>
        <w:t>upon</w:t>
      </w:r>
      <w:r w:rsidR="00C34E9C">
        <w:rPr>
          <w:rFonts w:ascii="Times" w:hAnsi="Times" w:cs="Arial"/>
          <w:color w:val="000000"/>
          <w:sz w:val="24"/>
          <w:szCs w:val="24"/>
        </w:rPr>
        <w:t xml:space="preserve"> </w:t>
      </w:r>
      <w:r w:rsidRPr="00385A11">
        <w:rPr>
          <w:rFonts w:ascii="Times" w:hAnsi="Times" w:cs="Arial"/>
          <w:color w:val="000000"/>
          <w:sz w:val="24"/>
          <w:szCs w:val="24"/>
        </w:rPr>
        <w:t>actual</w:t>
      </w:r>
      <w:r w:rsidR="00C34E9C">
        <w:rPr>
          <w:rFonts w:ascii="Times" w:hAnsi="Times" w:cs="Arial"/>
          <w:color w:val="000000"/>
          <w:sz w:val="24"/>
          <w:szCs w:val="24"/>
        </w:rPr>
        <w:t xml:space="preserve"> </w:t>
      </w:r>
      <w:r w:rsidRPr="00385A11">
        <w:rPr>
          <w:rFonts w:ascii="Times" w:hAnsi="Times" w:cs="Arial"/>
          <w:color w:val="000000"/>
          <w:sz w:val="24"/>
          <w:szCs w:val="24"/>
        </w:rPr>
        <w:t>time</w:t>
      </w:r>
      <w:r w:rsidR="00C34E9C">
        <w:rPr>
          <w:rFonts w:ascii="Times" w:hAnsi="Times" w:cs="Arial"/>
          <w:color w:val="000000"/>
          <w:sz w:val="24"/>
          <w:szCs w:val="24"/>
        </w:rPr>
        <w:t xml:space="preserve"> </w:t>
      </w:r>
      <w:r w:rsidRPr="00385A11">
        <w:rPr>
          <w:rFonts w:ascii="Times" w:hAnsi="Times" w:cs="Arial"/>
          <w:color w:val="000000"/>
          <w:sz w:val="24"/>
          <w:szCs w:val="24"/>
        </w:rPr>
        <w:t>and materials expensed to complete the Project as defined in the RFP Scope of Work. Additional rows can be added to Fee Proposal Form as necessary.  </w:t>
      </w:r>
    </w:p>
    <w:p w14:paraId="2554B144" w14:textId="37BD8DC9" w:rsidR="00385A11" w:rsidRPr="00385A11" w:rsidRDefault="00385A11" w:rsidP="00C34E9C">
      <w:pPr>
        <w:widowControl w:val="0"/>
        <w:numPr>
          <w:ilvl w:val="0"/>
          <w:numId w:val="45"/>
        </w:numPr>
        <w:tabs>
          <w:tab w:val="left" w:pos="220"/>
          <w:tab w:val="left" w:pos="720"/>
        </w:tabs>
        <w:autoSpaceDE w:val="0"/>
        <w:autoSpaceDN w:val="0"/>
        <w:adjustRightInd w:val="0"/>
        <w:spacing w:after="320" w:line="360" w:lineRule="atLeast"/>
        <w:contextualSpacing/>
        <w:rPr>
          <w:rFonts w:ascii="Times" w:hAnsi="Times" w:cs="Arial"/>
          <w:color w:val="000000"/>
          <w:sz w:val="24"/>
          <w:szCs w:val="24"/>
        </w:rPr>
      </w:pPr>
      <w:r w:rsidRPr="00385A11">
        <w:rPr>
          <w:rFonts w:ascii="Times" w:hAnsi="Times" w:cs="Arial"/>
          <w:color w:val="000000"/>
          <w:sz w:val="24"/>
          <w:szCs w:val="24"/>
        </w:rPr>
        <w:t>The</w:t>
      </w:r>
      <w:r w:rsidR="00C34E9C">
        <w:rPr>
          <w:rFonts w:ascii="Times" w:hAnsi="Times" w:cs="Arial"/>
          <w:color w:val="000000"/>
          <w:sz w:val="24"/>
          <w:szCs w:val="24"/>
        </w:rPr>
        <w:t xml:space="preserve"> ESVBA</w:t>
      </w:r>
      <w:r w:rsidRPr="00385A11">
        <w:rPr>
          <w:rFonts w:ascii="Times" w:hAnsi="Times" w:cs="Arial"/>
          <w:color w:val="000000"/>
          <w:sz w:val="24"/>
          <w:szCs w:val="24"/>
        </w:rPr>
        <w:t>,</w:t>
      </w:r>
      <w:r w:rsidR="00C34E9C">
        <w:rPr>
          <w:rFonts w:ascii="Times" w:hAnsi="Times" w:cs="Arial"/>
          <w:color w:val="000000"/>
          <w:sz w:val="24"/>
          <w:szCs w:val="24"/>
        </w:rPr>
        <w:t xml:space="preserve"> </w:t>
      </w:r>
      <w:r w:rsidRPr="00385A11">
        <w:rPr>
          <w:rFonts w:ascii="Times" w:hAnsi="Times" w:cs="Arial"/>
          <w:color w:val="000000"/>
          <w:sz w:val="24"/>
          <w:szCs w:val="24"/>
        </w:rPr>
        <w:t>at</w:t>
      </w:r>
      <w:r w:rsidR="00C34E9C">
        <w:rPr>
          <w:rFonts w:ascii="Times" w:hAnsi="Times" w:cs="Arial"/>
          <w:color w:val="000000"/>
          <w:sz w:val="24"/>
          <w:szCs w:val="24"/>
        </w:rPr>
        <w:t xml:space="preserve"> </w:t>
      </w:r>
      <w:r w:rsidRPr="00385A11">
        <w:rPr>
          <w:rFonts w:ascii="Times" w:hAnsi="Times" w:cs="Arial"/>
          <w:color w:val="000000"/>
          <w:sz w:val="24"/>
          <w:szCs w:val="24"/>
        </w:rPr>
        <w:t>its</w:t>
      </w:r>
      <w:r w:rsidR="00C34E9C">
        <w:rPr>
          <w:rFonts w:ascii="Times" w:hAnsi="Times" w:cs="Arial"/>
          <w:color w:val="000000"/>
          <w:sz w:val="24"/>
          <w:szCs w:val="24"/>
        </w:rPr>
        <w:t xml:space="preserve"> </w:t>
      </w:r>
      <w:r w:rsidRPr="00385A11">
        <w:rPr>
          <w:rFonts w:ascii="Times" w:hAnsi="Times" w:cs="Arial"/>
          <w:color w:val="000000"/>
          <w:sz w:val="24"/>
          <w:szCs w:val="24"/>
        </w:rPr>
        <w:t>sole</w:t>
      </w:r>
      <w:r w:rsidR="00C34E9C">
        <w:rPr>
          <w:rFonts w:ascii="Times" w:hAnsi="Times" w:cs="Arial"/>
          <w:color w:val="000000"/>
          <w:sz w:val="24"/>
          <w:szCs w:val="24"/>
        </w:rPr>
        <w:t xml:space="preserve"> </w:t>
      </w:r>
      <w:r w:rsidRPr="00385A11">
        <w:rPr>
          <w:rFonts w:ascii="Times" w:hAnsi="Times" w:cs="Arial"/>
          <w:color w:val="000000"/>
          <w:sz w:val="24"/>
          <w:szCs w:val="24"/>
        </w:rPr>
        <w:t>discretion,</w:t>
      </w:r>
      <w:r w:rsidR="00C34E9C">
        <w:rPr>
          <w:rFonts w:ascii="Times" w:hAnsi="Times" w:cs="Arial"/>
          <w:color w:val="000000"/>
          <w:sz w:val="24"/>
          <w:szCs w:val="24"/>
        </w:rPr>
        <w:t xml:space="preserve"> </w:t>
      </w:r>
      <w:r w:rsidRPr="00385A11">
        <w:rPr>
          <w:rFonts w:ascii="Times" w:hAnsi="Times" w:cs="Arial"/>
          <w:color w:val="000000"/>
          <w:sz w:val="24"/>
          <w:szCs w:val="24"/>
        </w:rPr>
        <w:t>may</w:t>
      </w:r>
      <w:r w:rsidR="00C34E9C">
        <w:rPr>
          <w:rFonts w:ascii="Times" w:hAnsi="Times" w:cs="Arial"/>
          <w:color w:val="000000"/>
          <w:sz w:val="24"/>
          <w:szCs w:val="24"/>
        </w:rPr>
        <w:t xml:space="preserve"> </w:t>
      </w:r>
      <w:r w:rsidRPr="00385A11">
        <w:rPr>
          <w:rFonts w:ascii="Times" w:hAnsi="Times" w:cs="Arial"/>
          <w:color w:val="000000"/>
          <w:sz w:val="24"/>
          <w:szCs w:val="24"/>
        </w:rPr>
        <w:t>elect</w:t>
      </w:r>
      <w:r w:rsidR="00C34E9C">
        <w:rPr>
          <w:rFonts w:ascii="Times" w:hAnsi="Times" w:cs="Arial"/>
          <w:color w:val="000000"/>
          <w:sz w:val="24"/>
          <w:szCs w:val="24"/>
        </w:rPr>
        <w:t xml:space="preserve"> </w:t>
      </w:r>
      <w:r w:rsidRPr="00385A11">
        <w:rPr>
          <w:rFonts w:ascii="Times" w:hAnsi="Times" w:cs="Arial"/>
          <w:color w:val="000000"/>
          <w:sz w:val="24"/>
          <w:szCs w:val="24"/>
        </w:rPr>
        <w:t>to</w:t>
      </w:r>
      <w:r w:rsidR="00C34E9C">
        <w:rPr>
          <w:rFonts w:ascii="Times" w:hAnsi="Times" w:cs="Arial"/>
          <w:color w:val="000000"/>
          <w:sz w:val="24"/>
          <w:szCs w:val="24"/>
        </w:rPr>
        <w:t xml:space="preserve"> </w:t>
      </w:r>
      <w:r w:rsidRPr="00385A11">
        <w:rPr>
          <w:rFonts w:ascii="Times" w:hAnsi="Times" w:cs="Arial"/>
          <w:color w:val="000000"/>
          <w:sz w:val="24"/>
          <w:szCs w:val="24"/>
        </w:rPr>
        <w:t>delete</w:t>
      </w:r>
      <w:r w:rsidR="00C34E9C">
        <w:rPr>
          <w:rFonts w:ascii="Times" w:hAnsi="Times" w:cs="Arial"/>
          <w:color w:val="000000"/>
          <w:sz w:val="24"/>
          <w:szCs w:val="24"/>
        </w:rPr>
        <w:t xml:space="preserve"> </w:t>
      </w:r>
      <w:r w:rsidRPr="00385A11">
        <w:rPr>
          <w:rFonts w:ascii="Times" w:hAnsi="Times" w:cs="Arial"/>
          <w:color w:val="000000"/>
          <w:sz w:val="24"/>
          <w:szCs w:val="24"/>
        </w:rPr>
        <w:t>any</w:t>
      </w:r>
      <w:r w:rsidR="00C34E9C">
        <w:rPr>
          <w:rFonts w:ascii="Times" w:hAnsi="Times" w:cs="Arial"/>
          <w:color w:val="000000"/>
          <w:sz w:val="24"/>
          <w:szCs w:val="24"/>
        </w:rPr>
        <w:t xml:space="preserve"> </w:t>
      </w:r>
      <w:r w:rsidRPr="00385A11">
        <w:rPr>
          <w:rFonts w:ascii="Times" w:hAnsi="Times" w:cs="Arial"/>
          <w:color w:val="000000"/>
          <w:sz w:val="24"/>
          <w:szCs w:val="24"/>
        </w:rPr>
        <w:t>portion</w:t>
      </w:r>
      <w:r w:rsidR="00C34E9C">
        <w:rPr>
          <w:rFonts w:ascii="Times" w:hAnsi="Times" w:cs="Arial"/>
          <w:color w:val="000000"/>
          <w:sz w:val="24"/>
          <w:szCs w:val="24"/>
        </w:rPr>
        <w:t xml:space="preserve"> </w:t>
      </w:r>
      <w:r w:rsidRPr="00385A11">
        <w:rPr>
          <w:rFonts w:ascii="Times" w:hAnsi="Times" w:cs="Arial"/>
          <w:color w:val="000000"/>
          <w:sz w:val="24"/>
          <w:szCs w:val="24"/>
        </w:rPr>
        <w:t>of</w:t>
      </w:r>
      <w:r w:rsidR="00C34E9C">
        <w:rPr>
          <w:rFonts w:ascii="Times" w:hAnsi="Times" w:cs="Arial"/>
          <w:color w:val="000000"/>
          <w:sz w:val="24"/>
          <w:szCs w:val="24"/>
        </w:rPr>
        <w:t xml:space="preserve"> </w:t>
      </w:r>
      <w:r w:rsidRPr="00385A11">
        <w:rPr>
          <w:rFonts w:ascii="Times" w:hAnsi="Times" w:cs="Arial"/>
          <w:color w:val="000000"/>
          <w:sz w:val="24"/>
          <w:szCs w:val="24"/>
        </w:rPr>
        <w:t>the</w:t>
      </w:r>
      <w:r w:rsidR="00C34E9C">
        <w:rPr>
          <w:rFonts w:ascii="Times" w:hAnsi="Times" w:cs="Arial"/>
          <w:color w:val="000000"/>
          <w:sz w:val="24"/>
          <w:szCs w:val="24"/>
        </w:rPr>
        <w:t xml:space="preserve"> </w:t>
      </w:r>
      <w:r w:rsidRPr="00385A11">
        <w:rPr>
          <w:rFonts w:ascii="Times" w:hAnsi="Times" w:cs="Arial"/>
          <w:color w:val="000000"/>
          <w:sz w:val="24"/>
          <w:szCs w:val="24"/>
        </w:rPr>
        <w:t>work delineated below. Work shall be determined based upon the availability of funds.  </w:t>
      </w:r>
    </w:p>
    <w:p w14:paraId="40A17E44" w14:textId="5697821D" w:rsidR="00385A11" w:rsidRDefault="00385A11" w:rsidP="00C34E9C">
      <w:pPr>
        <w:widowControl w:val="0"/>
        <w:numPr>
          <w:ilvl w:val="0"/>
          <w:numId w:val="45"/>
        </w:numPr>
        <w:tabs>
          <w:tab w:val="left" w:pos="220"/>
          <w:tab w:val="left" w:pos="720"/>
        </w:tabs>
        <w:autoSpaceDE w:val="0"/>
        <w:autoSpaceDN w:val="0"/>
        <w:adjustRightInd w:val="0"/>
        <w:spacing w:after="320" w:line="360" w:lineRule="atLeast"/>
        <w:contextualSpacing/>
        <w:rPr>
          <w:rFonts w:ascii="Times" w:hAnsi="Times" w:cs="Arial"/>
          <w:color w:val="000000"/>
          <w:sz w:val="24"/>
          <w:szCs w:val="24"/>
        </w:rPr>
      </w:pPr>
      <w:r w:rsidRPr="00385A11">
        <w:rPr>
          <w:rFonts w:ascii="Times" w:hAnsi="Times" w:cs="Arial"/>
          <w:color w:val="000000"/>
          <w:sz w:val="24"/>
          <w:szCs w:val="24"/>
        </w:rPr>
        <w:t>Contract</w:t>
      </w:r>
      <w:r w:rsidR="00C34E9C">
        <w:rPr>
          <w:rFonts w:ascii="Times" w:hAnsi="Times" w:cs="Arial"/>
          <w:color w:val="000000"/>
          <w:sz w:val="24"/>
          <w:szCs w:val="24"/>
        </w:rPr>
        <w:t xml:space="preserve"> </w:t>
      </w:r>
      <w:r w:rsidRPr="00385A11">
        <w:rPr>
          <w:rFonts w:ascii="Times" w:hAnsi="Times" w:cs="Arial"/>
          <w:color w:val="000000"/>
          <w:sz w:val="24"/>
          <w:szCs w:val="24"/>
        </w:rPr>
        <w:t>shall</w:t>
      </w:r>
      <w:r w:rsidR="00C34E9C">
        <w:rPr>
          <w:rFonts w:ascii="Times" w:hAnsi="Times" w:cs="Arial"/>
          <w:color w:val="000000"/>
          <w:sz w:val="24"/>
          <w:szCs w:val="24"/>
        </w:rPr>
        <w:t xml:space="preserve"> </w:t>
      </w:r>
      <w:r w:rsidRPr="00385A11">
        <w:rPr>
          <w:rFonts w:ascii="Times" w:hAnsi="Times" w:cs="Arial"/>
          <w:color w:val="000000"/>
          <w:sz w:val="24"/>
          <w:szCs w:val="24"/>
        </w:rPr>
        <w:t>be</w:t>
      </w:r>
      <w:r w:rsidR="00C34E9C">
        <w:rPr>
          <w:rFonts w:ascii="Times" w:hAnsi="Times" w:cs="Arial"/>
          <w:color w:val="000000"/>
          <w:sz w:val="24"/>
          <w:szCs w:val="24"/>
        </w:rPr>
        <w:t xml:space="preserve"> </w:t>
      </w:r>
      <w:r w:rsidRPr="00385A11">
        <w:rPr>
          <w:rFonts w:ascii="Times" w:hAnsi="Times" w:cs="Arial"/>
          <w:color w:val="000000"/>
          <w:sz w:val="24"/>
          <w:szCs w:val="24"/>
        </w:rPr>
        <w:t>awarded</w:t>
      </w:r>
      <w:r w:rsidR="00C34E9C">
        <w:rPr>
          <w:rFonts w:ascii="Times" w:hAnsi="Times" w:cs="Arial"/>
          <w:color w:val="000000"/>
          <w:sz w:val="24"/>
          <w:szCs w:val="24"/>
        </w:rPr>
        <w:t xml:space="preserve"> </w:t>
      </w:r>
      <w:r w:rsidRPr="00385A11">
        <w:rPr>
          <w:rFonts w:ascii="Times" w:hAnsi="Times" w:cs="Arial"/>
          <w:color w:val="000000"/>
          <w:sz w:val="24"/>
          <w:szCs w:val="24"/>
        </w:rPr>
        <w:t>based</w:t>
      </w:r>
      <w:r w:rsidR="00C34E9C">
        <w:rPr>
          <w:rFonts w:ascii="Times" w:hAnsi="Times" w:cs="Arial"/>
          <w:color w:val="000000"/>
          <w:sz w:val="24"/>
          <w:szCs w:val="24"/>
        </w:rPr>
        <w:t xml:space="preserve"> </w:t>
      </w:r>
      <w:r w:rsidRPr="00385A11">
        <w:rPr>
          <w:rFonts w:ascii="Times" w:hAnsi="Times" w:cs="Arial"/>
          <w:color w:val="000000"/>
          <w:sz w:val="24"/>
          <w:szCs w:val="24"/>
        </w:rPr>
        <w:t>on</w:t>
      </w:r>
      <w:r w:rsidR="00C34E9C">
        <w:rPr>
          <w:rFonts w:ascii="Times" w:hAnsi="Times" w:cs="Arial"/>
          <w:color w:val="000000"/>
          <w:sz w:val="24"/>
          <w:szCs w:val="24"/>
        </w:rPr>
        <w:t xml:space="preserve"> </w:t>
      </w:r>
      <w:r w:rsidR="002C638B">
        <w:rPr>
          <w:rFonts w:ascii="Times" w:hAnsi="Times" w:cs="Arial"/>
          <w:color w:val="000000"/>
          <w:sz w:val="24"/>
          <w:szCs w:val="24"/>
        </w:rPr>
        <w:t>the scope of work contained herein, or upon a revised scope of work as may be determined in the final discretion of ESVBA</w:t>
      </w:r>
    </w:p>
    <w:p w14:paraId="39341424" w14:textId="6D33837C" w:rsidR="00C34E9C" w:rsidRPr="00385A11" w:rsidRDefault="00C34E9C" w:rsidP="00C34E9C">
      <w:pPr>
        <w:widowControl w:val="0"/>
        <w:numPr>
          <w:ilvl w:val="0"/>
          <w:numId w:val="45"/>
        </w:numPr>
        <w:tabs>
          <w:tab w:val="left" w:pos="220"/>
          <w:tab w:val="left" w:pos="720"/>
        </w:tabs>
        <w:autoSpaceDE w:val="0"/>
        <w:autoSpaceDN w:val="0"/>
        <w:adjustRightInd w:val="0"/>
        <w:spacing w:after="320" w:line="360" w:lineRule="atLeast"/>
        <w:contextualSpacing/>
        <w:rPr>
          <w:rFonts w:ascii="Times" w:hAnsi="Times" w:cs="Arial"/>
          <w:color w:val="000000"/>
          <w:sz w:val="24"/>
          <w:szCs w:val="24"/>
        </w:rPr>
      </w:pPr>
      <w:r>
        <w:rPr>
          <w:rFonts w:ascii="Times" w:hAnsi="Times" w:cs="Arial"/>
          <w:color w:val="000000"/>
          <w:sz w:val="24"/>
          <w:szCs w:val="24"/>
        </w:rPr>
        <w:t>The Consultant may provide an additional hourly rate for any incidental work</w:t>
      </w:r>
    </w:p>
    <w:p w14:paraId="0E75D69D" w14:textId="6FFE0A55" w:rsidR="00385A11" w:rsidRPr="00385A11" w:rsidRDefault="00385A11" w:rsidP="00C34E9C">
      <w:pPr>
        <w:widowControl w:val="0"/>
        <w:numPr>
          <w:ilvl w:val="0"/>
          <w:numId w:val="45"/>
        </w:numPr>
        <w:tabs>
          <w:tab w:val="left" w:pos="220"/>
          <w:tab w:val="left" w:pos="720"/>
        </w:tabs>
        <w:autoSpaceDE w:val="0"/>
        <w:autoSpaceDN w:val="0"/>
        <w:adjustRightInd w:val="0"/>
        <w:spacing w:after="320" w:line="360" w:lineRule="atLeast"/>
        <w:contextualSpacing/>
        <w:rPr>
          <w:rFonts w:ascii="Times" w:hAnsi="Times" w:cs="Arial"/>
          <w:color w:val="000000"/>
          <w:sz w:val="24"/>
          <w:szCs w:val="24"/>
        </w:rPr>
      </w:pPr>
      <w:r w:rsidRPr="00385A11">
        <w:rPr>
          <w:rFonts w:ascii="Times" w:hAnsi="Times" w:cs="Arial"/>
          <w:color w:val="000000"/>
          <w:sz w:val="24"/>
          <w:szCs w:val="24"/>
        </w:rPr>
        <w:t xml:space="preserve">The Consultant agrees to complete the Project and all related work, as  specified in the Scope of Work with RFP </w:t>
      </w:r>
      <w:r w:rsidR="00C34E9C">
        <w:rPr>
          <w:rFonts w:ascii="Times" w:hAnsi="Times" w:cs="Arial"/>
          <w:color w:val="000000"/>
          <w:sz w:val="24"/>
          <w:szCs w:val="24"/>
        </w:rPr>
        <w:t>2018-002</w:t>
      </w:r>
      <w:r w:rsidRPr="00385A11">
        <w:rPr>
          <w:rFonts w:ascii="Times" w:hAnsi="Times" w:cs="Arial"/>
          <w:color w:val="000000"/>
          <w:sz w:val="24"/>
          <w:szCs w:val="24"/>
        </w:rPr>
        <w:t>.  </w:t>
      </w:r>
    </w:p>
    <w:p w14:paraId="664F21EB" w14:textId="77777777" w:rsidR="00B53765" w:rsidRDefault="00B53765" w:rsidP="00B53765">
      <w:pPr>
        <w:rPr>
          <w:rFonts w:ascii="Times" w:hAnsi="Times"/>
          <w:sz w:val="24"/>
          <w:szCs w:val="24"/>
        </w:rPr>
      </w:pPr>
    </w:p>
    <w:tbl>
      <w:tblPr>
        <w:tblStyle w:val="TableGrid"/>
        <w:tblW w:w="0" w:type="auto"/>
        <w:tblLook w:val="04A0" w:firstRow="1" w:lastRow="0" w:firstColumn="1" w:lastColumn="0" w:noHBand="0" w:noVBand="1"/>
      </w:tblPr>
      <w:tblGrid>
        <w:gridCol w:w="696"/>
        <w:gridCol w:w="3372"/>
        <w:gridCol w:w="2520"/>
        <w:gridCol w:w="990"/>
        <w:gridCol w:w="1260"/>
        <w:gridCol w:w="1098"/>
      </w:tblGrid>
      <w:tr w:rsidR="00C34E9C" w:rsidRPr="00C34E9C" w14:paraId="4019F682" w14:textId="77777777" w:rsidTr="00C34E9C">
        <w:tc>
          <w:tcPr>
            <w:tcW w:w="696" w:type="dxa"/>
          </w:tcPr>
          <w:p w14:paraId="472B81B9" w14:textId="7D0E3329" w:rsidR="00C34E9C" w:rsidRPr="00C34E9C" w:rsidRDefault="00C34E9C" w:rsidP="00B53765">
            <w:pPr>
              <w:rPr>
                <w:rFonts w:ascii="Times" w:hAnsi="Times"/>
                <w:b/>
                <w:sz w:val="24"/>
                <w:szCs w:val="24"/>
              </w:rPr>
            </w:pPr>
            <w:r w:rsidRPr="00C34E9C">
              <w:rPr>
                <w:rFonts w:ascii="Times" w:hAnsi="Times"/>
                <w:b/>
                <w:sz w:val="24"/>
                <w:szCs w:val="24"/>
              </w:rPr>
              <w:t>Item</w:t>
            </w:r>
          </w:p>
        </w:tc>
        <w:tc>
          <w:tcPr>
            <w:tcW w:w="3372" w:type="dxa"/>
          </w:tcPr>
          <w:p w14:paraId="6B1C657B" w14:textId="24CDAAE6" w:rsidR="00C34E9C" w:rsidRPr="00C34E9C" w:rsidRDefault="00C34E9C" w:rsidP="00B53765">
            <w:pPr>
              <w:rPr>
                <w:rFonts w:ascii="Times" w:hAnsi="Times"/>
                <w:b/>
                <w:sz w:val="24"/>
                <w:szCs w:val="24"/>
              </w:rPr>
            </w:pPr>
            <w:r w:rsidRPr="00C34E9C">
              <w:rPr>
                <w:rFonts w:ascii="Times" w:hAnsi="Times"/>
                <w:b/>
                <w:sz w:val="24"/>
                <w:szCs w:val="24"/>
              </w:rPr>
              <w:t>Description</w:t>
            </w:r>
          </w:p>
        </w:tc>
        <w:tc>
          <w:tcPr>
            <w:tcW w:w="2520" w:type="dxa"/>
          </w:tcPr>
          <w:p w14:paraId="3B6E0044" w14:textId="01220EE7" w:rsidR="00C34E9C" w:rsidRPr="00C34E9C" w:rsidRDefault="00C34E9C" w:rsidP="00B53765">
            <w:pPr>
              <w:rPr>
                <w:rFonts w:ascii="Times" w:hAnsi="Times"/>
                <w:b/>
                <w:sz w:val="24"/>
                <w:szCs w:val="24"/>
              </w:rPr>
            </w:pPr>
            <w:r w:rsidRPr="00C34E9C">
              <w:rPr>
                <w:rFonts w:ascii="Times" w:hAnsi="Times"/>
                <w:b/>
                <w:sz w:val="24"/>
                <w:szCs w:val="24"/>
              </w:rPr>
              <w:t>Primary Point of Contact</w:t>
            </w:r>
          </w:p>
        </w:tc>
        <w:tc>
          <w:tcPr>
            <w:tcW w:w="990" w:type="dxa"/>
          </w:tcPr>
          <w:p w14:paraId="060D0FCA" w14:textId="12A26320" w:rsidR="00C34E9C" w:rsidRPr="00C34E9C" w:rsidRDefault="00C34E9C" w:rsidP="00B53765">
            <w:pPr>
              <w:rPr>
                <w:rFonts w:ascii="Times" w:hAnsi="Times"/>
                <w:b/>
                <w:sz w:val="24"/>
                <w:szCs w:val="24"/>
              </w:rPr>
            </w:pPr>
            <w:r w:rsidRPr="00C34E9C">
              <w:rPr>
                <w:rFonts w:ascii="Times" w:hAnsi="Times"/>
                <w:b/>
                <w:sz w:val="24"/>
                <w:szCs w:val="24"/>
              </w:rPr>
              <w:t>Hourly Rate</w:t>
            </w:r>
          </w:p>
        </w:tc>
        <w:tc>
          <w:tcPr>
            <w:tcW w:w="1260" w:type="dxa"/>
          </w:tcPr>
          <w:p w14:paraId="3E237F1E" w14:textId="7AC186BC" w:rsidR="00C34E9C" w:rsidRPr="00C34E9C" w:rsidRDefault="00C34E9C" w:rsidP="00B53765">
            <w:pPr>
              <w:rPr>
                <w:rFonts w:ascii="Times" w:hAnsi="Times"/>
                <w:b/>
                <w:sz w:val="24"/>
                <w:szCs w:val="24"/>
              </w:rPr>
            </w:pPr>
            <w:r w:rsidRPr="00C34E9C">
              <w:rPr>
                <w:rFonts w:ascii="Times" w:hAnsi="Times"/>
                <w:b/>
                <w:sz w:val="24"/>
                <w:szCs w:val="24"/>
              </w:rPr>
              <w:t>Estimated Hours</w:t>
            </w:r>
          </w:p>
        </w:tc>
        <w:tc>
          <w:tcPr>
            <w:tcW w:w="1098" w:type="dxa"/>
          </w:tcPr>
          <w:p w14:paraId="72D0675B" w14:textId="6D5AC3E8" w:rsidR="00C34E9C" w:rsidRPr="00C34E9C" w:rsidRDefault="00C34E9C" w:rsidP="00B53765">
            <w:pPr>
              <w:rPr>
                <w:rFonts w:ascii="Times" w:hAnsi="Times"/>
                <w:b/>
                <w:sz w:val="24"/>
                <w:szCs w:val="24"/>
              </w:rPr>
            </w:pPr>
            <w:r w:rsidRPr="00C34E9C">
              <w:rPr>
                <w:rFonts w:ascii="Times" w:hAnsi="Times"/>
                <w:b/>
                <w:sz w:val="24"/>
                <w:szCs w:val="24"/>
              </w:rPr>
              <w:t>Amount</w:t>
            </w:r>
          </w:p>
        </w:tc>
      </w:tr>
      <w:tr w:rsidR="00C34E9C" w14:paraId="06BD4589" w14:textId="77777777" w:rsidTr="00C34E9C">
        <w:tc>
          <w:tcPr>
            <w:tcW w:w="696" w:type="dxa"/>
          </w:tcPr>
          <w:p w14:paraId="3F12BB29" w14:textId="274AA4C0" w:rsidR="00C34E9C" w:rsidRDefault="00C34E9C" w:rsidP="00B53765">
            <w:pPr>
              <w:rPr>
                <w:rFonts w:ascii="Times" w:hAnsi="Times"/>
                <w:sz w:val="24"/>
                <w:szCs w:val="24"/>
              </w:rPr>
            </w:pPr>
            <w:r>
              <w:rPr>
                <w:rFonts w:ascii="Times" w:hAnsi="Times"/>
                <w:sz w:val="24"/>
                <w:szCs w:val="24"/>
              </w:rPr>
              <w:t>1.</w:t>
            </w:r>
          </w:p>
        </w:tc>
        <w:tc>
          <w:tcPr>
            <w:tcW w:w="3372" w:type="dxa"/>
          </w:tcPr>
          <w:p w14:paraId="4CA2D6E1" w14:textId="04B5ED95" w:rsidR="00C34E9C" w:rsidRDefault="00C34E9C" w:rsidP="00C34E9C">
            <w:pPr>
              <w:rPr>
                <w:rFonts w:ascii="Times" w:hAnsi="Times"/>
                <w:sz w:val="24"/>
                <w:szCs w:val="24"/>
              </w:rPr>
            </w:pPr>
            <w:r>
              <w:rPr>
                <w:rFonts w:ascii="Times" w:hAnsi="Times"/>
                <w:sz w:val="24"/>
                <w:szCs w:val="24"/>
              </w:rPr>
              <w:t>Project Management</w:t>
            </w:r>
          </w:p>
        </w:tc>
        <w:tc>
          <w:tcPr>
            <w:tcW w:w="2520" w:type="dxa"/>
          </w:tcPr>
          <w:p w14:paraId="1E1A5E6A" w14:textId="77777777" w:rsidR="00C34E9C" w:rsidRDefault="00C34E9C" w:rsidP="00B53765">
            <w:pPr>
              <w:rPr>
                <w:rFonts w:ascii="Times" w:hAnsi="Times"/>
                <w:sz w:val="24"/>
                <w:szCs w:val="24"/>
              </w:rPr>
            </w:pPr>
          </w:p>
        </w:tc>
        <w:tc>
          <w:tcPr>
            <w:tcW w:w="990" w:type="dxa"/>
          </w:tcPr>
          <w:p w14:paraId="74A4D8D4" w14:textId="77777777" w:rsidR="00C34E9C" w:rsidRDefault="00C34E9C" w:rsidP="00B53765">
            <w:pPr>
              <w:rPr>
                <w:rFonts w:ascii="Times" w:hAnsi="Times"/>
                <w:sz w:val="24"/>
                <w:szCs w:val="24"/>
              </w:rPr>
            </w:pPr>
          </w:p>
        </w:tc>
        <w:tc>
          <w:tcPr>
            <w:tcW w:w="1260" w:type="dxa"/>
          </w:tcPr>
          <w:p w14:paraId="731F326D" w14:textId="77777777" w:rsidR="00C34E9C" w:rsidRDefault="00C34E9C" w:rsidP="00B53765">
            <w:pPr>
              <w:rPr>
                <w:rFonts w:ascii="Times" w:hAnsi="Times"/>
                <w:sz w:val="24"/>
                <w:szCs w:val="24"/>
              </w:rPr>
            </w:pPr>
          </w:p>
        </w:tc>
        <w:tc>
          <w:tcPr>
            <w:tcW w:w="1098" w:type="dxa"/>
          </w:tcPr>
          <w:p w14:paraId="0EDE71B7" w14:textId="77777777" w:rsidR="00C34E9C" w:rsidRDefault="00C34E9C" w:rsidP="00B53765">
            <w:pPr>
              <w:rPr>
                <w:rFonts w:ascii="Times" w:hAnsi="Times"/>
                <w:sz w:val="24"/>
                <w:szCs w:val="24"/>
              </w:rPr>
            </w:pPr>
          </w:p>
        </w:tc>
      </w:tr>
      <w:tr w:rsidR="00C34E9C" w14:paraId="2BEA0748" w14:textId="77777777" w:rsidTr="00C34E9C">
        <w:tc>
          <w:tcPr>
            <w:tcW w:w="696" w:type="dxa"/>
          </w:tcPr>
          <w:p w14:paraId="26215A42" w14:textId="52681A03" w:rsidR="00C34E9C" w:rsidRDefault="00C34E9C" w:rsidP="00B53765">
            <w:pPr>
              <w:rPr>
                <w:rFonts w:ascii="Times" w:hAnsi="Times"/>
                <w:sz w:val="24"/>
                <w:szCs w:val="24"/>
              </w:rPr>
            </w:pPr>
            <w:r>
              <w:rPr>
                <w:rFonts w:ascii="Times" w:hAnsi="Times"/>
                <w:sz w:val="24"/>
                <w:szCs w:val="24"/>
              </w:rPr>
              <w:t>2.</w:t>
            </w:r>
          </w:p>
        </w:tc>
        <w:tc>
          <w:tcPr>
            <w:tcW w:w="3372" w:type="dxa"/>
          </w:tcPr>
          <w:p w14:paraId="6890665F" w14:textId="7EBAB75C" w:rsidR="00C34E9C" w:rsidRDefault="00C34E9C" w:rsidP="00B53765">
            <w:pPr>
              <w:rPr>
                <w:rFonts w:ascii="Times" w:hAnsi="Times"/>
                <w:sz w:val="24"/>
                <w:szCs w:val="24"/>
              </w:rPr>
            </w:pPr>
            <w:r>
              <w:rPr>
                <w:rFonts w:ascii="Times" w:hAnsi="Times"/>
                <w:sz w:val="24"/>
                <w:szCs w:val="24"/>
              </w:rPr>
              <w:t>Fiber Route Planning</w:t>
            </w:r>
          </w:p>
        </w:tc>
        <w:tc>
          <w:tcPr>
            <w:tcW w:w="2520" w:type="dxa"/>
          </w:tcPr>
          <w:p w14:paraId="06B446E6" w14:textId="77777777" w:rsidR="00C34E9C" w:rsidRDefault="00C34E9C" w:rsidP="00B53765">
            <w:pPr>
              <w:rPr>
                <w:rFonts w:ascii="Times" w:hAnsi="Times"/>
                <w:sz w:val="24"/>
                <w:szCs w:val="24"/>
              </w:rPr>
            </w:pPr>
          </w:p>
        </w:tc>
        <w:tc>
          <w:tcPr>
            <w:tcW w:w="990" w:type="dxa"/>
          </w:tcPr>
          <w:p w14:paraId="4D1086BF" w14:textId="77777777" w:rsidR="00C34E9C" w:rsidRDefault="00C34E9C" w:rsidP="00B53765">
            <w:pPr>
              <w:rPr>
                <w:rFonts w:ascii="Times" w:hAnsi="Times"/>
                <w:sz w:val="24"/>
                <w:szCs w:val="24"/>
              </w:rPr>
            </w:pPr>
          </w:p>
        </w:tc>
        <w:tc>
          <w:tcPr>
            <w:tcW w:w="1260" w:type="dxa"/>
          </w:tcPr>
          <w:p w14:paraId="0E0E3923" w14:textId="77777777" w:rsidR="00C34E9C" w:rsidRDefault="00C34E9C" w:rsidP="00B53765">
            <w:pPr>
              <w:rPr>
                <w:rFonts w:ascii="Times" w:hAnsi="Times"/>
                <w:sz w:val="24"/>
                <w:szCs w:val="24"/>
              </w:rPr>
            </w:pPr>
          </w:p>
        </w:tc>
        <w:tc>
          <w:tcPr>
            <w:tcW w:w="1098" w:type="dxa"/>
          </w:tcPr>
          <w:p w14:paraId="52B2AED5" w14:textId="77777777" w:rsidR="00C34E9C" w:rsidRDefault="00C34E9C" w:rsidP="00B53765">
            <w:pPr>
              <w:rPr>
                <w:rFonts w:ascii="Times" w:hAnsi="Times"/>
                <w:sz w:val="24"/>
                <w:szCs w:val="24"/>
              </w:rPr>
            </w:pPr>
          </w:p>
        </w:tc>
      </w:tr>
      <w:tr w:rsidR="00C34E9C" w14:paraId="74D021D2" w14:textId="77777777" w:rsidTr="00C34E9C">
        <w:tc>
          <w:tcPr>
            <w:tcW w:w="696" w:type="dxa"/>
          </w:tcPr>
          <w:p w14:paraId="4C263032" w14:textId="5C192F31" w:rsidR="00C34E9C" w:rsidRDefault="00C34E9C" w:rsidP="00B53765">
            <w:pPr>
              <w:rPr>
                <w:rFonts w:ascii="Times" w:hAnsi="Times"/>
                <w:sz w:val="24"/>
                <w:szCs w:val="24"/>
              </w:rPr>
            </w:pPr>
            <w:r>
              <w:rPr>
                <w:rFonts w:ascii="Times" w:hAnsi="Times"/>
                <w:sz w:val="24"/>
                <w:szCs w:val="24"/>
              </w:rPr>
              <w:t>3.</w:t>
            </w:r>
          </w:p>
        </w:tc>
        <w:tc>
          <w:tcPr>
            <w:tcW w:w="3372" w:type="dxa"/>
          </w:tcPr>
          <w:p w14:paraId="7013BC3D" w14:textId="2F2D62A0" w:rsidR="00C34E9C" w:rsidRDefault="00C34E9C" w:rsidP="00B53765">
            <w:pPr>
              <w:rPr>
                <w:rFonts w:ascii="Times" w:hAnsi="Times"/>
                <w:sz w:val="24"/>
                <w:szCs w:val="24"/>
              </w:rPr>
            </w:pPr>
            <w:r>
              <w:rPr>
                <w:rFonts w:ascii="Times" w:hAnsi="Times"/>
                <w:sz w:val="24"/>
                <w:szCs w:val="24"/>
              </w:rPr>
              <w:t>Site Work</w:t>
            </w:r>
          </w:p>
        </w:tc>
        <w:tc>
          <w:tcPr>
            <w:tcW w:w="2520" w:type="dxa"/>
          </w:tcPr>
          <w:p w14:paraId="40295457" w14:textId="77777777" w:rsidR="00C34E9C" w:rsidRDefault="00C34E9C" w:rsidP="00B53765">
            <w:pPr>
              <w:rPr>
                <w:rFonts w:ascii="Times" w:hAnsi="Times"/>
                <w:sz w:val="24"/>
                <w:szCs w:val="24"/>
              </w:rPr>
            </w:pPr>
          </w:p>
        </w:tc>
        <w:tc>
          <w:tcPr>
            <w:tcW w:w="990" w:type="dxa"/>
          </w:tcPr>
          <w:p w14:paraId="0C9561E7" w14:textId="77777777" w:rsidR="00C34E9C" w:rsidRDefault="00C34E9C" w:rsidP="00B53765">
            <w:pPr>
              <w:rPr>
                <w:rFonts w:ascii="Times" w:hAnsi="Times"/>
                <w:sz w:val="24"/>
                <w:szCs w:val="24"/>
              </w:rPr>
            </w:pPr>
          </w:p>
        </w:tc>
        <w:tc>
          <w:tcPr>
            <w:tcW w:w="1260" w:type="dxa"/>
          </w:tcPr>
          <w:p w14:paraId="59D99BA8" w14:textId="77777777" w:rsidR="00C34E9C" w:rsidRDefault="00C34E9C" w:rsidP="00B53765">
            <w:pPr>
              <w:rPr>
                <w:rFonts w:ascii="Times" w:hAnsi="Times"/>
                <w:sz w:val="24"/>
                <w:szCs w:val="24"/>
              </w:rPr>
            </w:pPr>
          </w:p>
        </w:tc>
        <w:tc>
          <w:tcPr>
            <w:tcW w:w="1098" w:type="dxa"/>
          </w:tcPr>
          <w:p w14:paraId="0C35537A" w14:textId="77777777" w:rsidR="00C34E9C" w:rsidRDefault="00C34E9C" w:rsidP="00B53765">
            <w:pPr>
              <w:rPr>
                <w:rFonts w:ascii="Times" w:hAnsi="Times"/>
                <w:sz w:val="24"/>
                <w:szCs w:val="24"/>
              </w:rPr>
            </w:pPr>
          </w:p>
        </w:tc>
      </w:tr>
      <w:tr w:rsidR="00C34E9C" w14:paraId="3AFB4E6A" w14:textId="77777777" w:rsidTr="00C34E9C">
        <w:tc>
          <w:tcPr>
            <w:tcW w:w="696" w:type="dxa"/>
          </w:tcPr>
          <w:p w14:paraId="6FAE5F76" w14:textId="7B2D6A11" w:rsidR="00C34E9C" w:rsidRDefault="00C34E9C" w:rsidP="00B53765">
            <w:pPr>
              <w:rPr>
                <w:rFonts w:ascii="Times" w:hAnsi="Times"/>
                <w:sz w:val="24"/>
                <w:szCs w:val="24"/>
              </w:rPr>
            </w:pPr>
            <w:r>
              <w:rPr>
                <w:rFonts w:ascii="Times" w:hAnsi="Times"/>
                <w:sz w:val="24"/>
                <w:szCs w:val="24"/>
              </w:rPr>
              <w:t>4.</w:t>
            </w:r>
          </w:p>
        </w:tc>
        <w:tc>
          <w:tcPr>
            <w:tcW w:w="3372" w:type="dxa"/>
          </w:tcPr>
          <w:p w14:paraId="0F911A8C" w14:textId="12EE8A6D" w:rsidR="00C34E9C" w:rsidRDefault="00C34E9C" w:rsidP="00B53765">
            <w:pPr>
              <w:rPr>
                <w:rFonts w:ascii="Times" w:hAnsi="Times"/>
                <w:sz w:val="24"/>
                <w:szCs w:val="24"/>
              </w:rPr>
            </w:pPr>
            <w:r>
              <w:rPr>
                <w:rFonts w:ascii="Times" w:hAnsi="Times"/>
                <w:sz w:val="24"/>
                <w:szCs w:val="24"/>
              </w:rPr>
              <w:t>Engineering Design</w:t>
            </w:r>
          </w:p>
        </w:tc>
        <w:tc>
          <w:tcPr>
            <w:tcW w:w="2520" w:type="dxa"/>
          </w:tcPr>
          <w:p w14:paraId="4CB416E5" w14:textId="77777777" w:rsidR="00C34E9C" w:rsidRDefault="00C34E9C" w:rsidP="00B53765">
            <w:pPr>
              <w:rPr>
                <w:rFonts w:ascii="Times" w:hAnsi="Times"/>
                <w:sz w:val="24"/>
                <w:szCs w:val="24"/>
              </w:rPr>
            </w:pPr>
          </w:p>
        </w:tc>
        <w:tc>
          <w:tcPr>
            <w:tcW w:w="990" w:type="dxa"/>
          </w:tcPr>
          <w:p w14:paraId="33DF2536" w14:textId="77777777" w:rsidR="00C34E9C" w:rsidRDefault="00C34E9C" w:rsidP="00B53765">
            <w:pPr>
              <w:rPr>
                <w:rFonts w:ascii="Times" w:hAnsi="Times"/>
                <w:sz w:val="24"/>
                <w:szCs w:val="24"/>
              </w:rPr>
            </w:pPr>
          </w:p>
        </w:tc>
        <w:tc>
          <w:tcPr>
            <w:tcW w:w="1260" w:type="dxa"/>
          </w:tcPr>
          <w:p w14:paraId="12A3502D" w14:textId="77777777" w:rsidR="00C34E9C" w:rsidRDefault="00C34E9C" w:rsidP="00B53765">
            <w:pPr>
              <w:rPr>
                <w:rFonts w:ascii="Times" w:hAnsi="Times"/>
                <w:sz w:val="24"/>
                <w:szCs w:val="24"/>
              </w:rPr>
            </w:pPr>
          </w:p>
        </w:tc>
        <w:tc>
          <w:tcPr>
            <w:tcW w:w="1098" w:type="dxa"/>
          </w:tcPr>
          <w:p w14:paraId="1E4793BC" w14:textId="77777777" w:rsidR="00C34E9C" w:rsidRDefault="00C34E9C" w:rsidP="00B53765">
            <w:pPr>
              <w:rPr>
                <w:rFonts w:ascii="Times" w:hAnsi="Times"/>
                <w:sz w:val="24"/>
                <w:szCs w:val="24"/>
              </w:rPr>
            </w:pPr>
          </w:p>
        </w:tc>
      </w:tr>
      <w:tr w:rsidR="00C34E9C" w14:paraId="3CA2FBCE" w14:textId="77777777" w:rsidTr="00C34E9C">
        <w:tc>
          <w:tcPr>
            <w:tcW w:w="696" w:type="dxa"/>
          </w:tcPr>
          <w:p w14:paraId="55FC1E69" w14:textId="184AF521" w:rsidR="00C34E9C" w:rsidRDefault="00C34E9C" w:rsidP="00B53765">
            <w:pPr>
              <w:rPr>
                <w:rFonts w:ascii="Times" w:hAnsi="Times"/>
                <w:sz w:val="24"/>
                <w:szCs w:val="24"/>
              </w:rPr>
            </w:pPr>
            <w:r>
              <w:rPr>
                <w:rFonts w:ascii="Times" w:hAnsi="Times"/>
                <w:sz w:val="24"/>
                <w:szCs w:val="24"/>
              </w:rPr>
              <w:t>5.</w:t>
            </w:r>
          </w:p>
        </w:tc>
        <w:tc>
          <w:tcPr>
            <w:tcW w:w="3372" w:type="dxa"/>
          </w:tcPr>
          <w:p w14:paraId="44277D2F" w14:textId="64412B99" w:rsidR="00C34E9C" w:rsidRDefault="00C34E9C" w:rsidP="00B53765">
            <w:pPr>
              <w:rPr>
                <w:rFonts w:ascii="Times" w:hAnsi="Times"/>
                <w:sz w:val="24"/>
                <w:szCs w:val="24"/>
              </w:rPr>
            </w:pPr>
            <w:r>
              <w:rPr>
                <w:rFonts w:ascii="Times" w:hAnsi="Times"/>
                <w:sz w:val="24"/>
                <w:szCs w:val="24"/>
              </w:rPr>
              <w:t>Documentation &amp; Deliverables</w:t>
            </w:r>
          </w:p>
        </w:tc>
        <w:tc>
          <w:tcPr>
            <w:tcW w:w="2520" w:type="dxa"/>
          </w:tcPr>
          <w:p w14:paraId="39FA4226" w14:textId="77777777" w:rsidR="00C34E9C" w:rsidRDefault="00C34E9C" w:rsidP="00B53765">
            <w:pPr>
              <w:rPr>
                <w:rFonts w:ascii="Times" w:hAnsi="Times"/>
                <w:sz w:val="24"/>
                <w:szCs w:val="24"/>
              </w:rPr>
            </w:pPr>
          </w:p>
        </w:tc>
        <w:tc>
          <w:tcPr>
            <w:tcW w:w="990" w:type="dxa"/>
          </w:tcPr>
          <w:p w14:paraId="50C88FFC" w14:textId="77777777" w:rsidR="00C34E9C" w:rsidRDefault="00C34E9C" w:rsidP="00B53765">
            <w:pPr>
              <w:rPr>
                <w:rFonts w:ascii="Times" w:hAnsi="Times"/>
                <w:sz w:val="24"/>
                <w:szCs w:val="24"/>
              </w:rPr>
            </w:pPr>
          </w:p>
        </w:tc>
        <w:tc>
          <w:tcPr>
            <w:tcW w:w="1260" w:type="dxa"/>
          </w:tcPr>
          <w:p w14:paraId="39488AC4" w14:textId="77777777" w:rsidR="00C34E9C" w:rsidRDefault="00C34E9C" w:rsidP="00B53765">
            <w:pPr>
              <w:rPr>
                <w:rFonts w:ascii="Times" w:hAnsi="Times"/>
                <w:sz w:val="24"/>
                <w:szCs w:val="24"/>
              </w:rPr>
            </w:pPr>
          </w:p>
        </w:tc>
        <w:tc>
          <w:tcPr>
            <w:tcW w:w="1098" w:type="dxa"/>
          </w:tcPr>
          <w:p w14:paraId="2F006156" w14:textId="77777777" w:rsidR="00C34E9C" w:rsidRDefault="00C34E9C" w:rsidP="00B53765">
            <w:pPr>
              <w:rPr>
                <w:rFonts w:ascii="Times" w:hAnsi="Times"/>
                <w:sz w:val="24"/>
                <w:szCs w:val="24"/>
              </w:rPr>
            </w:pPr>
          </w:p>
        </w:tc>
      </w:tr>
      <w:tr w:rsidR="00C34E9C" w14:paraId="4463B55D" w14:textId="77777777" w:rsidTr="00C34E9C">
        <w:tc>
          <w:tcPr>
            <w:tcW w:w="696" w:type="dxa"/>
          </w:tcPr>
          <w:p w14:paraId="53A2E653" w14:textId="0EAABCA5" w:rsidR="00C34E9C" w:rsidRDefault="00C34E9C" w:rsidP="00B53765">
            <w:pPr>
              <w:rPr>
                <w:rFonts w:ascii="Times" w:hAnsi="Times"/>
                <w:sz w:val="24"/>
                <w:szCs w:val="24"/>
              </w:rPr>
            </w:pPr>
            <w:r>
              <w:rPr>
                <w:rFonts w:ascii="Times" w:hAnsi="Times"/>
                <w:sz w:val="24"/>
                <w:szCs w:val="24"/>
              </w:rPr>
              <w:t>6.</w:t>
            </w:r>
          </w:p>
        </w:tc>
        <w:tc>
          <w:tcPr>
            <w:tcW w:w="3372" w:type="dxa"/>
          </w:tcPr>
          <w:p w14:paraId="2B6AEBD9" w14:textId="4713CE9F" w:rsidR="00C34E9C" w:rsidRDefault="00C34E9C" w:rsidP="00B53765">
            <w:pPr>
              <w:rPr>
                <w:rFonts w:ascii="Times" w:hAnsi="Times"/>
                <w:sz w:val="24"/>
                <w:szCs w:val="24"/>
              </w:rPr>
            </w:pPr>
            <w:r>
              <w:rPr>
                <w:rFonts w:ascii="Times" w:hAnsi="Times"/>
                <w:sz w:val="24"/>
                <w:szCs w:val="24"/>
              </w:rPr>
              <w:t>Construction Oversight for Phase II</w:t>
            </w:r>
          </w:p>
        </w:tc>
        <w:tc>
          <w:tcPr>
            <w:tcW w:w="2520" w:type="dxa"/>
          </w:tcPr>
          <w:p w14:paraId="3FE6BAAD" w14:textId="77777777" w:rsidR="00C34E9C" w:rsidRDefault="00C34E9C" w:rsidP="00B53765">
            <w:pPr>
              <w:rPr>
                <w:rFonts w:ascii="Times" w:hAnsi="Times"/>
                <w:sz w:val="24"/>
                <w:szCs w:val="24"/>
              </w:rPr>
            </w:pPr>
          </w:p>
        </w:tc>
        <w:tc>
          <w:tcPr>
            <w:tcW w:w="990" w:type="dxa"/>
          </w:tcPr>
          <w:p w14:paraId="11944655" w14:textId="77777777" w:rsidR="00C34E9C" w:rsidRDefault="00C34E9C" w:rsidP="00B53765">
            <w:pPr>
              <w:rPr>
                <w:rFonts w:ascii="Times" w:hAnsi="Times"/>
                <w:sz w:val="24"/>
                <w:szCs w:val="24"/>
              </w:rPr>
            </w:pPr>
          </w:p>
        </w:tc>
        <w:tc>
          <w:tcPr>
            <w:tcW w:w="1260" w:type="dxa"/>
          </w:tcPr>
          <w:p w14:paraId="005AE94C" w14:textId="77777777" w:rsidR="00C34E9C" w:rsidRDefault="00C34E9C" w:rsidP="00B53765">
            <w:pPr>
              <w:rPr>
                <w:rFonts w:ascii="Times" w:hAnsi="Times"/>
                <w:sz w:val="24"/>
                <w:szCs w:val="24"/>
              </w:rPr>
            </w:pPr>
          </w:p>
        </w:tc>
        <w:tc>
          <w:tcPr>
            <w:tcW w:w="1098" w:type="dxa"/>
          </w:tcPr>
          <w:p w14:paraId="3AB4C7D9" w14:textId="77777777" w:rsidR="00C34E9C" w:rsidRDefault="00C34E9C" w:rsidP="00B53765">
            <w:pPr>
              <w:rPr>
                <w:rFonts w:ascii="Times" w:hAnsi="Times"/>
                <w:sz w:val="24"/>
                <w:szCs w:val="24"/>
              </w:rPr>
            </w:pPr>
          </w:p>
        </w:tc>
      </w:tr>
      <w:tr w:rsidR="00C34E9C" w14:paraId="3DA3618B" w14:textId="77777777" w:rsidTr="00C34E9C">
        <w:tc>
          <w:tcPr>
            <w:tcW w:w="696" w:type="dxa"/>
          </w:tcPr>
          <w:p w14:paraId="666FC5A7" w14:textId="1234C690" w:rsidR="00C34E9C" w:rsidRDefault="00C34E9C" w:rsidP="00B53765">
            <w:pPr>
              <w:rPr>
                <w:rFonts w:ascii="Times" w:hAnsi="Times"/>
                <w:sz w:val="24"/>
                <w:szCs w:val="24"/>
              </w:rPr>
            </w:pPr>
            <w:r>
              <w:rPr>
                <w:rFonts w:ascii="Times" w:hAnsi="Times"/>
                <w:sz w:val="24"/>
                <w:szCs w:val="24"/>
              </w:rPr>
              <w:t>7.</w:t>
            </w:r>
          </w:p>
        </w:tc>
        <w:tc>
          <w:tcPr>
            <w:tcW w:w="3372" w:type="dxa"/>
          </w:tcPr>
          <w:p w14:paraId="68FE8CB4" w14:textId="0DB23711" w:rsidR="00C34E9C" w:rsidRDefault="00C34E9C" w:rsidP="00B53765">
            <w:pPr>
              <w:rPr>
                <w:rFonts w:ascii="Times" w:hAnsi="Times"/>
                <w:sz w:val="24"/>
                <w:szCs w:val="24"/>
              </w:rPr>
            </w:pPr>
            <w:r>
              <w:rPr>
                <w:rFonts w:ascii="Times" w:hAnsi="Times"/>
                <w:sz w:val="24"/>
                <w:szCs w:val="24"/>
              </w:rPr>
              <w:t xml:space="preserve">Permitting for “Make Ready” </w:t>
            </w:r>
            <w:r>
              <w:rPr>
                <w:rFonts w:ascii="Times" w:hAnsi="Times"/>
                <w:sz w:val="24"/>
                <w:szCs w:val="24"/>
              </w:rPr>
              <w:lastRenderedPageBreak/>
              <w:t>construction</w:t>
            </w:r>
          </w:p>
        </w:tc>
        <w:tc>
          <w:tcPr>
            <w:tcW w:w="2520" w:type="dxa"/>
          </w:tcPr>
          <w:p w14:paraId="0868CAF5" w14:textId="77777777" w:rsidR="00C34E9C" w:rsidRDefault="00C34E9C" w:rsidP="00B53765">
            <w:pPr>
              <w:rPr>
                <w:rFonts w:ascii="Times" w:hAnsi="Times"/>
                <w:sz w:val="24"/>
                <w:szCs w:val="24"/>
              </w:rPr>
            </w:pPr>
          </w:p>
        </w:tc>
        <w:tc>
          <w:tcPr>
            <w:tcW w:w="990" w:type="dxa"/>
          </w:tcPr>
          <w:p w14:paraId="373ECC41" w14:textId="77777777" w:rsidR="00C34E9C" w:rsidRDefault="00C34E9C" w:rsidP="00B53765">
            <w:pPr>
              <w:rPr>
                <w:rFonts w:ascii="Times" w:hAnsi="Times"/>
                <w:sz w:val="24"/>
                <w:szCs w:val="24"/>
              </w:rPr>
            </w:pPr>
          </w:p>
        </w:tc>
        <w:tc>
          <w:tcPr>
            <w:tcW w:w="1260" w:type="dxa"/>
          </w:tcPr>
          <w:p w14:paraId="7F2EBCBD" w14:textId="77777777" w:rsidR="00C34E9C" w:rsidRDefault="00C34E9C" w:rsidP="00B53765">
            <w:pPr>
              <w:rPr>
                <w:rFonts w:ascii="Times" w:hAnsi="Times"/>
                <w:sz w:val="24"/>
                <w:szCs w:val="24"/>
              </w:rPr>
            </w:pPr>
          </w:p>
        </w:tc>
        <w:tc>
          <w:tcPr>
            <w:tcW w:w="1098" w:type="dxa"/>
          </w:tcPr>
          <w:p w14:paraId="3F0BAAC7" w14:textId="77777777" w:rsidR="00C34E9C" w:rsidRDefault="00C34E9C" w:rsidP="00B53765">
            <w:pPr>
              <w:rPr>
                <w:rFonts w:ascii="Times" w:hAnsi="Times"/>
                <w:sz w:val="24"/>
                <w:szCs w:val="24"/>
              </w:rPr>
            </w:pPr>
          </w:p>
        </w:tc>
      </w:tr>
      <w:tr w:rsidR="00C34E9C" w14:paraId="2696AA40" w14:textId="77777777" w:rsidTr="00C34E9C">
        <w:tc>
          <w:tcPr>
            <w:tcW w:w="696" w:type="dxa"/>
          </w:tcPr>
          <w:p w14:paraId="4031775E" w14:textId="0ED9F29F" w:rsidR="00C34E9C" w:rsidRDefault="00C34E9C" w:rsidP="00B53765">
            <w:pPr>
              <w:rPr>
                <w:rFonts w:ascii="Times" w:hAnsi="Times"/>
                <w:sz w:val="24"/>
                <w:szCs w:val="24"/>
              </w:rPr>
            </w:pPr>
            <w:r>
              <w:rPr>
                <w:rFonts w:ascii="Times" w:hAnsi="Times"/>
                <w:sz w:val="24"/>
                <w:szCs w:val="24"/>
              </w:rPr>
              <w:lastRenderedPageBreak/>
              <w:t>8.</w:t>
            </w:r>
          </w:p>
        </w:tc>
        <w:tc>
          <w:tcPr>
            <w:tcW w:w="3372" w:type="dxa"/>
          </w:tcPr>
          <w:p w14:paraId="44BD2F09" w14:textId="0164CBE4" w:rsidR="00C34E9C" w:rsidRDefault="00C34E9C" w:rsidP="00B53765">
            <w:pPr>
              <w:rPr>
                <w:rFonts w:ascii="Times" w:hAnsi="Times"/>
                <w:sz w:val="24"/>
                <w:szCs w:val="24"/>
              </w:rPr>
            </w:pPr>
            <w:r>
              <w:rPr>
                <w:rFonts w:ascii="Times" w:hAnsi="Times"/>
                <w:sz w:val="24"/>
                <w:szCs w:val="24"/>
              </w:rPr>
              <w:t xml:space="preserve">Incidental work * Not included in total </w:t>
            </w:r>
          </w:p>
        </w:tc>
        <w:tc>
          <w:tcPr>
            <w:tcW w:w="2520" w:type="dxa"/>
          </w:tcPr>
          <w:p w14:paraId="28C2369A" w14:textId="77777777" w:rsidR="00C34E9C" w:rsidRDefault="00C34E9C" w:rsidP="00B53765">
            <w:pPr>
              <w:rPr>
                <w:rFonts w:ascii="Times" w:hAnsi="Times"/>
                <w:sz w:val="24"/>
                <w:szCs w:val="24"/>
              </w:rPr>
            </w:pPr>
          </w:p>
        </w:tc>
        <w:tc>
          <w:tcPr>
            <w:tcW w:w="990" w:type="dxa"/>
          </w:tcPr>
          <w:p w14:paraId="3DB56C9D" w14:textId="77777777" w:rsidR="00C34E9C" w:rsidRDefault="00C34E9C" w:rsidP="00B53765">
            <w:pPr>
              <w:rPr>
                <w:rFonts w:ascii="Times" w:hAnsi="Times"/>
                <w:sz w:val="24"/>
                <w:szCs w:val="24"/>
              </w:rPr>
            </w:pPr>
          </w:p>
        </w:tc>
        <w:tc>
          <w:tcPr>
            <w:tcW w:w="1260" w:type="dxa"/>
          </w:tcPr>
          <w:p w14:paraId="7414A57D" w14:textId="77777777" w:rsidR="00C34E9C" w:rsidRDefault="00C34E9C" w:rsidP="00B53765">
            <w:pPr>
              <w:rPr>
                <w:rFonts w:ascii="Times" w:hAnsi="Times"/>
                <w:sz w:val="24"/>
                <w:szCs w:val="24"/>
              </w:rPr>
            </w:pPr>
          </w:p>
        </w:tc>
        <w:tc>
          <w:tcPr>
            <w:tcW w:w="1098" w:type="dxa"/>
          </w:tcPr>
          <w:p w14:paraId="571DA02C" w14:textId="77777777" w:rsidR="00C34E9C" w:rsidRDefault="00C34E9C" w:rsidP="00B53765">
            <w:pPr>
              <w:rPr>
                <w:rFonts w:ascii="Times" w:hAnsi="Times"/>
                <w:sz w:val="24"/>
                <w:szCs w:val="24"/>
              </w:rPr>
            </w:pPr>
          </w:p>
        </w:tc>
      </w:tr>
    </w:tbl>
    <w:p w14:paraId="39402972" w14:textId="77777777" w:rsidR="00C34E9C" w:rsidRPr="00385A11" w:rsidRDefault="00C34E9C" w:rsidP="00B53765">
      <w:pPr>
        <w:rPr>
          <w:rFonts w:ascii="Times" w:hAnsi="Times"/>
          <w:sz w:val="24"/>
          <w:szCs w:val="24"/>
        </w:rPr>
      </w:pPr>
    </w:p>
    <w:p w14:paraId="5C8D2254" w14:textId="77777777" w:rsidR="00385A11" w:rsidRPr="00385A11" w:rsidRDefault="00385A11" w:rsidP="00B53765">
      <w:pPr>
        <w:rPr>
          <w:rFonts w:ascii="Times" w:hAnsi="Times"/>
          <w:sz w:val="24"/>
          <w:szCs w:val="24"/>
        </w:rPr>
      </w:pPr>
    </w:p>
    <w:p w14:paraId="36B0EE6C" w14:textId="25127296" w:rsidR="00385A11" w:rsidRPr="00C34E9C" w:rsidRDefault="00385A11" w:rsidP="00C34E9C">
      <w:pPr>
        <w:widowControl w:val="0"/>
        <w:autoSpaceDE w:val="0"/>
        <w:autoSpaceDN w:val="0"/>
        <w:adjustRightInd w:val="0"/>
        <w:spacing w:after="240" w:line="340" w:lineRule="atLeast"/>
        <w:rPr>
          <w:rFonts w:ascii="Times" w:hAnsi="Times" w:cs="Arial"/>
          <w:color w:val="000000"/>
          <w:sz w:val="24"/>
          <w:szCs w:val="24"/>
        </w:rPr>
      </w:pPr>
      <w:r w:rsidRPr="00385A11">
        <w:rPr>
          <w:rFonts w:ascii="Times" w:hAnsi="Times" w:cs="Arial"/>
          <w:color w:val="000000"/>
          <w:sz w:val="24"/>
          <w:szCs w:val="24"/>
        </w:rPr>
        <w:t xml:space="preserve">Total </w:t>
      </w:r>
      <w:r w:rsidR="002C638B">
        <w:rPr>
          <w:rFonts w:ascii="Times" w:hAnsi="Times" w:cs="Arial"/>
          <w:color w:val="000000"/>
          <w:sz w:val="24"/>
          <w:szCs w:val="24"/>
        </w:rPr>
        <w:t>Proposed Compensation</w:t>
      </w:r>
      <w:r w:rsidRPr="00385A11">
        <w:rPr>
          <w:rFonts w:ascii="Times" w:hAnsi="Times" w:cs="Arial"/>
          <w:color w:val="000000"/>
          <w:sz w:val="24"/>
          <w:szCs w:val="24"/>
        </w:rPr>
        <w:t xml:space="preserve"> (Not-to-Exceed): ________________________________ Dollars ($________________) (Amount shall be shown in both words and figures. In case of a discrepancy, the amount shown in words shall govern.) </w:t>
      </w:r>
    </w:p>
    <w:p w14:paraId="50130A8B" w14:textId="77777777" w:rsidR="00C34E9C" w:rsidRDefault="00C34E9C" w:rsidP="00385A11">
      <w:pPr>
        <w:widowControl w:val="0"/>
        <w:autoSpaceDE w:val="0"/>
        <w:autoSpaceDN w:val="0"/>
        <w:adjustRightInd w:val="0"/>
        <w:spacing w:after="240" w:line="360" w:lineRule="atLeast"/>
        <w:rPr>
          <w:rFonts w:ascii="Times" w:hAnsi="Times" w:cs="Arial"/>
          <w:color w:val="000000"/>
          <w:sz w:val="24"/>
          <w:szCs w:val="24"/>
        </w:rPr>
      </w:pPr>
    </w:p>
    <w:p w14:paraId="4BB99A68" w14:textId="77777777" w:rsidR="000C5DE4" w:rsidRDefault="000C5DE4" w:rsidP="00385A11">
      <w:pPr>
        <w:widowControl w:val="0"/>
        <w:autoSpaceDE w:val="0"/>
        <w:autoSpaceDN w:val="0"/>
        <w:adjustRightInd w:val="0"/>
        <w:spacing w:after="240" w:line="360" w:lineRule="atLeast"/>
        <w:rPr>
          <w:rFonts w:ascii="Times" w:hAnsi="Times" w:cs="Arial"/>
          <w:color w:val="000000"/>
          <w:sz w:val="24"/>
          <w:szCs w:val="24"/>
        </w:rPr>
      </w:pPr>
    </w:p>
    <w:p w14:paraId="2A655808" w14:textId="77777777" w:rsidR="000C5DE4" w:rsidRDefault="000C5DE4" w:rsidP="00385A11">
      <w:pPr>
        <w:widowControl w:val="0"/>
        <w:autoSpaceDE w:val="0"/>
        <w:autoSpaceDN w:val="0"/>
        <w:adjustRightInd w:val="0"/>
        <w:spacing w:after="240" w:line="360" w:lineRule="atLeast"/>
        <w:rPr>
          <w:rFonts w:ascii="Times" w:hAnsi="Times" w:cs="Arial"/>
          <w:color w:val="000000"/>
          <w:sz w:val="24"/>
          <w:szCs w:val="24"/>
        </w:rPr>
      </w:pPr>
    </w:p>
    <w:p w14:paraId="3CB77303" w14:textId="330E4678" w:rsidR="00385A11" w:rsidRPr="00385A11" w:rsidRDefault="00385A11" w:rsidP="00385A11">
      <w:pPr>
        <w:widowControl w:val="0"/>
        <w:autoSpaceDE w:val="0"/>
        <w:autoSpaceDN w:val="0"/>
        <w:adjustRightInd w:val="0"/>
        <w:spacing w:after="240" w:line="360" w:lineRule="atLeast"/>
        <w:rPr>
          <w:rFonts w:ascii="Times" w:hAnsi="Times" w:cs="Times"/>
          <w:color w:val="000000"/>
          <w:sz w:val="24"/>
          <w:szCs w:val="24"/>
        </w:rPr>
      </w:pPr>
      <w:r w:rsidRPr="00385A11">
        <w:rPr>
          <w:rFonts w:ascii="Times" w:hAnsi="Times" w:cs="Arial"/>
          <w:color w:val="000000"/>
          <w:sz w:val="24"/>
          <w:szCs w:val="24"/>
        </w:rPr>
        <w:t xml:space="preserve">___________________________________________________________________ Signature of Authorized Representative of </w:t>
      </w:r>
      <w:r w:rsidR="002D3F84">
        <w:rPr>
          <w:rFonts w:ascii="Times" w:hAnsi="Times" w:cs="Arial"/>
          <w:color w:val="000000"/>
          <w:sz w:val="24"/>
          <w:szCs w:val="24"/>
        </w:rPr>
        <w:t>Offeror</w:t>
      </w:r>
      <w:r w:rsidRPr="00385A11">
        <w:rPr>
          <w:rFonts w:ascii="Times" w:hAnsi="Times" w:cs="Arial"/>
          <w:color w:val="000000"/>
          <w:sz w:val="24"/>
          <w:szCs w:val="24"/>
        </w:rPr>
        <w:t xml:space="preserve"> </w:t>
      </w:r>
    </w:p>
    <w:p w14:paraId="2D6AE495" w14:textId="77777777" w:rsidR="00385A11" w:rsidRDefault="00385A11" w:rsidP="000C5DE4">
      <w:pPr>
        <w:jc w:val="center"/>
        <w:rPr>
          <w:rFonts w:ascii="Times" w:hAnsi="Times"/>
          <w:sz w:val="24"/>
          <w:szCs w:val="24"/>
        </w:rPr>
      </w:pPr>
    </w:p>
    <w:p w14:paraId="1125E982" w14:textId="77777777" w:rsidR="000C5DE4" w:rsidRDefault="000C5DE4" w:rsidP="000C5DE4">
      <w:pPr>
        <w:jc w:val="center"/>
        <w:rPr>
          <w:rFonts w:ascii="Times" w:hAnsi="Times"/>
          <w:sz w:val="24"/>
          <w:szCs w:val="24"/>
        </w:rPr>
        <w:sectPr w:rsidR="000C5DE4" w:rsidSect="00E36C17">
          <w:footerReference w:type="default" r:id="rId13"/>
          <w:pgSz w:w="12240" w:h="15840"/>
          <w:pgMar w:top="1440" w:right="1440" w:bottom="1440" w:left="1080" w:header="720" w:footer="720" w:gutter="0"/>
          <w:pgNumType w:start="1"/>
          <w:cols w:space="720"/>
          <w:docGrid w:linePitch="360"/>
        </w:sectPr>
      </w:pPr>
    </w:p>
    <w:p w14:paraId="580595E2" w14:textId="50EDE2FD" w:rsidR="00156595" w:rsidRDefault="000C5DE4" w:rsidP="00CD110C">
      <w:pPr>
        <w:pStyle w:val="Heading1"/>
        <w:numPr>
          <w:ilvl w:val="0"/>
          <w:numId w:val="0"/>
        </w:numPr>
      </w:pPr>
      <w:bookmarkStart w:id="50" w:name="_Toc400382999"/>
      <w:r w:rsidRPr="00477434">
        <w:lastRenderedPageBreak/>
        <w:t xml:space="preserve">ATTACHMENT </w:t>
      </w:r>
      <w:r>
        <w:t>E</w:t>
      </w:r>
      <w:r w:rsidRPr="00477434">
        <w:t xml:space="preserve"> </w:t>
      </w:r>
      <w:r w:rsidR="00156595">
        <w:t>–</w:t>
      </w:r>
      <w:r w:rsidRPr="00477434">
        <w:t xml:space="preserve"> </w:t>
      </w:r>
      <w:r w:rsidR="00156595">
        <w:t>General Terms and Conditions</w:t>
      </w:r>
      <w:bookmarkEnd w:id="50"/>
    </w:p>
    <w:p w14:paraId="7ECDEFFC" w14:textId="77777777" w:rsidR="00156595" w:rsidRPr="001F6B60" w:rsidRDefault="00156595" w:rsidP="00156595">
      <w:pPr>
        <w:rPr>
          <w:szCs w:val="24"/>
        </w:rPr>
      </w:pPr>
    </w:p>
    <w:p w14:paraId="3D7C8524" w14:textId="2B31C8FA" w:rsidR="00156595" w:rsidRPr="00CD110C" w:rsidRDefault="00156595" w:rsidP="00156595">
      <w:pPr>
        <w:spacing w:line="240" w:lineRule="auto"/>
        <w:jc w:val="both"/>
        <w:rPr>
          <w:rFonts w:ascii="Times" w:hAnsi="Times" w:cs="Times"/>
          <w:sz w:val="24"/>
          <w:szCs w:val="24"/>
        </w:rPr>
      </w:pPr>
      <w:r w:rsidRPr="001F6B60">
        <w:rPr>
          <w:szCs w:val="24"/>
        </w:rPr>
        <w:tab/>
      </w:r>
      <w:r w:rsidRPr="00CD110C">
        <w:rPr>
          <w:rFonts w:ascii="Times" w:hAnsi="Times" w:cs="Times"/>
          <w:sz w:val="24"/>
          <w:szCs w:val="24"/>
        </w:rPr>
        <w:t>The following are the general conditions that are incorporated into the Agreement for provision of services to be provided by the Contractor.</w:t>
      </w:r>
    </w:p>
    <w:p w14:paraId="168F7552" w14:textId="77777777" w:rsidR="00156595" w:rsidRPr="00CD110C" w:rsidRDefault="00156595" w:rsidP="00156595">
      <w:pPr>
        <w:numPr>
          <w:ilvl w:val="0"/>
          <w:numId w:val="50"/>
        </w:numPr>
        <w:tabs>
          <w:tab w:val="clear" w:pos="660"/>
        </w:tabs>
        <w:spacing w:after="0" w:line="240" w:lineRule="auto"/>
        <w:jc w:val="both"/>
        <w:rPr>
          <w:rFonts w:ascii="Times" w:hAnsi="Times" w:cs="Times"/>
          <w:b/>
          <w:sz w:val="24"/>
          <w:szCs w:val="24"/>
        </w:rPr>
      </w:pPr>
      <w:r w:rsidRPr="00CD110C">
        <w:rPr>
          <w:rFonts w:ascii="Times" w:hAnsi="Times" w:cs="Times"/>
          <w:b/>
          <w:sz w:val="24"/>
          <w:szCs w:val="24"/>
          <w:u w:val="single"/>
        </w:rPr>
        <w:t>General Provisions</w:t>
      </w:r>
    </w:p>
    <w:p w14:paraId="090919BF" w14:textId="2FF7D9DD" w:rsidR="00156595" w:rsidRPr="00CD110C" w:rsidRDefault="00156595" w:rsidP="00156595">
      <w:pPr>
        <w:spacing w:line="240" w:lineRule="auto"/>
        <w:jc w:val="both"/>
        <w:rPr>
          <w:rFonts w:ascii="Times" w:hAnsi="Times" w:cs="Times"/>
          <w:b/>
          <w:sz w:val="24"/>
          <w:szCs w:val="24"/>
          <w:u w:val="single"/>
        </w:rPr>
      </w:pPr>
      <w:r w:rsidRPr="00CD110C">
        <w:rPr>
          <w:rFonts w:ascii="Times" w:hAnsi="Times" w:cs="Times"/>
          <w:sz w:val="24"/>
          <w:szCs w:val="24"/>
        </w:rPr>
        <w:tab/>
        <w:t>Nothing in any resulting contract shall be construed as authority for either party to make commitments which will bind the other party beyond the scope of service contained herein.  This contract is subject to appropriations by the Authority.</w:t>
      </w:r>
    </w:p>
    <w:p w14:paraId="3D2D5CB3" w14:textId="77777777" w:rsidR="00156595" w:rsidRPr="00CD110C" w:rsidRDefault="00156595" w:rsidP="00156595">
      <w:pPr>
        <w:numPr>
          <w:ilvl w:val="0"/>
          <w:numId w:val="50"/>
        </w:numPr>
        <w:tabs>
          <w:tab w:val="clear" w:pos="660"/>
        </w:tabs>
        <w:spacing w:after="0" w:line="240" w:lineRule="auto"/>
        <w:jc w:val="both"/>
        <w:rPr>
          <w:rFonts w:ascii="Times" w:hAnsi="Times" w:cs="Times"/>
          <w:b/>
          <w:sz w:val="24"/>
          <w:szCs w:val="24"/>
          <w:u w:val="single"/>
        </w:rPr>
      </w:pPr>
      <w:r w:rsidRPr="00CD110C">
        <w:rPr>
          <w:rFonts w:ascii="Times" w:hAnsi="Times" w:cs="Times"/>
          <w:b/>
          <w:sz w:val="24"/>
          <w:szCs w:val="24"/>
          <w:u w:val="single"/>
        </w:rPr>
        <w:t>Laws of the Commonwealth</w:t>
      </w:r>
    </w:p>
    <w:p w14:paraId="0CF13CB5" w14:textId="16902145" w:rsidR="00156595" w:rsidRPr="00CD110C" w:rsidRDefault="00156595" w:rsidP="00156595">
      <w:pPr>
        <w:numPr>
          <w:ilvl w:val="0"/>
          <w:numId w:val="49"/>
        </w:numPr>
        <w:spacing w:after="0" w:line="240" w:lineRule="auto"/>
        <w:jc w:val="both"/>
        <w:rPr>
          <w:rFonts w:ascii="Times" w:hAnsi="Times" w:cs="Times"/>
          <w:sz w:val="24"/>
          <w:szCs w:val="24"/>
        </w:rPr>
      </w:pPr>
      <w:r w:rsidRPr="00CD110C">
        <w:rPr>
          <w:rFonts w:ascii="Times" w:hAnsi="Times" w:cs="Times"/>
          <w:sz w:val="24"/>
          <w:szCs w:val="24"/>
        </w:rPr>
        <w:t>Any purchase order or contract resulting from this solicitation shall be governed in all respects whether as to validity, construction, performance, or otherwise by the laws of the Commonwealth of Virginia.  The Contractor providing goods or services to the Authority under this contract represents to the Authority that it is:</w:t>
      </w:r>
    </w:p>
    <w:p w14:paraId="32591AE0" w14:textId="77777777" w:rsidR="00156595" w:rsidRPr="00CD110C" w:rsidRDefault="00156595" w:rsidP="00156595">
      <w:pPr>
        <w:spacing w:after="0" w:line="240" w:lineRule="auto"/>
        <w:ind w:left="1440"/>
        <w:jc w:val="both"/>
        <w:rPr>
          <w:rFonts w:ascii="Times" w:hAnsi="Times" w:cs="Times"/>
          <w:sz w:val="24"/>
          <w:szCs w:val="24"/>
        </w:rPr>
      </w:pPr>
    </w:p>
    <w:p w14:paraId="6A5C778A" w14:textId="2C5AB709" w:rsidR="00156595" w:rsidRPr="00CD110C" w:rsidRDefault="00156595" w:rsidP="00156595">
      <w:pPr>
        <w:numPr>
          <w:ilvl w:val="0"/>
          <w:numId w:val="51"/>
        </w:numPr>
        <w:tabs>
          <w:tab w:val="num" w:pos="2160"/>
        </w:tabs>
        <w:spacing w:after="0" w:line="240" w:lineRule="auto"/>
        <w:jc w:val="both"/>
        <w:rPr>
          <w:rFonts w:ascii="Times" w:hAnsi="Times" w:cs="Times"/>
          <w:spacing w:val="-3"/>
          <w:sz w:val="24"/>
          <w:szCs w:val="24"/>
        </w:rPr>
      </w:pPr>
      <w:r w:rsidRPr="00CD110C">
        <w:rPr>
          <w:rFonts w:ascii="Times" w:hAnsi="Times" w:cs="Times"/>
          <w:sz w:val="24"/>
          <w:szCs w:val="24"/>
        </w:rPr>
        <w:t>Conforming to the provisions of the Civil Rights Act of 1964, as amended, the Virginia Fair Employment Contracting Act of 1975, as amended, and the Virginia Human Rights Act, as amended, where applicable;</w:t>
      </w:r>
    </w:p>
    <w:p w14:paraId="2F2CAE56" w14:textId="77777777" w:rsidR="00156595" w:rsidRPr="00CD110C" w:rsidRDefault="00156595" w:rsidP="00156595">
      <w:pPr>
        <w:tabs>
          <w:tab w:val="num" w:pos="2160"/>
        </w:tabs>
        <w:spacing w:after="0" w:line="240" w:lineRule="auto"/>
        <w:ind w:left="1800"/>
        <w:jc w:val="both"/>
        <w:rPr>
          <w:rFonts w:ascii="Times" w:hAnsi="Times" w:cs="Times"/>
          <w:spacing w:val="-3"/>
          <w:sz w:val="24"/>
          <w:szCs w:val="24"/>
        </w:rPr>
      </w:pPr>
    </w:p>
    <w:p w14:paraId="05173FFF" w14:textId="4CDD025B" w:rsidR="00156595" w:rsidRPr="00CD110C" w:rsidRDefault="00156595" w:rsidP="00156595">
      <w:pPr>
        <w:numPr>
          <w:ilvl w:val="0"/>
          <w:numId w:val="51"/>
        </w:numPr>
        <w:tabs>
          <w:tab w:val="num" w:pos="2160"/>
        </w:tabs>
        <w:spacing w:after="0" w:line="240" w:lineRule="auto"/>
        <w:jc w:val="both"/>
        <w:rPr>
          <w:rFonts w:ascii="Times" w:hAnsi="Times" w:cs="Times"/>
          <w:sz w:val="24"/>
          <w:szCs w:val="24"/>
        </w:rPr>
      </w:pPr>
      <w:r w:rsidRPr="00CD110C">
        <w:rPr>
          <w:rFonts w:ascii="Times" w:hAnsi="Times" w:cs="Times"/>
          <w:spacing w:val="-3"/>
          <w:sz w:val="24"/>
          <w:szCs w:val="24"/>
        </w:rPr>
        <w:t>Not employing illegal alien workers or otherwise violating the provisions of the Immigration Reform and Control Act of 1986;</w:t>
      </w:r>
    </w:p>
    <w:p w14:paraId="55B04296" w14:textId="77777777" w:rsidR="00156595" w:rsidRPr="00CD110C" w:rsidRDefault="00156595" w:rsidP="00156595">
      <w:pPr>
        <w:tabs>
          <w:tab w:val="num" w:pos="2160"/>
        </w:tabs>
        <w:spacing w:after="0" w:line="240" w:lineRule="auto"/>
        <w:ind w:left="1800"/>
        <w:jc w:val="both"/>
        <w:rPr>
          <w:rFonts w:ascii="Times" w:hAnsi="Times" w:cs="Times"/>
          <w:sz w:val="24"/>
          <w:szCs w:val="24"/>
        </w:rPr>
      </w:pPr>
    </w:p>
    <w:p w14:paraId="3549209F" w14:textId="76175DC5" w:rsidR="00156595" w:rsidRPr="00CD110C" w:rsidRDefault="00156595" w:rsidP="00156595">
      <w:pPr>
        <w:numPr>
          <w:ilvl w:val="0"/>
          <w:numId w:val="51"/>
        </w:numPr>
        <w:tabs>
          <w:tab w:val="num" w:pos="2160"/>
        </w:tabs>
        <w:spacing w:after="0" w:line="240" w:lineRule="auto"/>
        <w:jc w:val="both"/>
        <w:rPr>
          <w:rFonts w:ascii="Times" w:hAnsi="Times" w:cs="Times"/>
          <w:sz w:val="24"/>
          <w:szCs w:val="24"/>
        </w:rPr>
      </w:pPr>
      <w:r w:rsidRPr="00CD110C">
        <w:rPr>
          <w:rFonts w:ascii="Times" w:hAnsi="Times" w:cs="Times"/>
          <w:sz w:val="24"/>
          <w:szCs w:val="24"/>
        </w:rPr>
        <w:t>Complying with federal, state and local laws and regulations applicable to the performance of the services procured; and</w:t>
      </w:r>
    </w:p>
    <w:p w14:paraId="79755356" w14:textId="77777777" w:rsidR="00156595" w:rsidRPr="00CD110C" w:rsidRDefault="00156595" w:rsidP="00156595">
      <w:pPr>
        <w:tabs>
          <w:tab w:val="num" w:pos="2160"/>
        </w:tabs>
        <w:spacing w:after="0" w:line="240" w:lineRule="auto"/>
        <w:ind w:left="1800"/>
        <w:jc w:val="both"/>
        <w:rPr>
          <w:rFonts w:ascii="Times" w:hAnsi="Times" w:cs="Times"/>
          <w:sz w:val="24"/>
          <w:szCs w:val="24"/>
        </w:rPr>
      </w:pPr>
    </w:p>
    <w:p w14:paraId="51754775" w14:textId="77777777" w:rsidR="00156595" w:rsidRPr="00CD110C" w:rsidRDefault="00156595" w:rsidP="00156595">
      <w:pPr>
        <w:numPr>
          <w:ilvl w:val="0"/>
          <w:numId w:val="51"/>
        </w:numPr>
        <w:tabs>
          <w:tab w:val="num" w:pos="2160"/>
        </w:tabs>
        <w:spacing w:after="0" w:line="240" w:lineRule="auto"/>
        <w:jc w:val="both"/>
        <w:rPr>
          <w:rFonts w:ascii="Times" w:hAnsi="Times" w:cs="Times"/>
          <w:sz w:val="24"/>
          <w:szCs w:val="24"/>
        </w:rPr>
      </w:pPr>
      <w:r w:rsidRPr="00CD110C">
        <w:rPr>
          <w:rFonts w:ascii="Times" w:hAnsi="Times" w:cs="Times"/>
          <w:sz w:val="24"/>
          <w:szCs w:val="24"/>
        </w:rPr>
        <w:t>Submitting the bid or proposal in full compliance with the Virginia Conflict of Interest Act.</w:t>
      </w:r>
    </w:p>
    <w:p w14:paraId="2D6CDB28" w14:textId="77777777" w:rsidR="00156595" w:rsidRPr="00CD110C" w:rsidRDefault="00156595" w:rsidP="00156595">
      <w:pPr>
        <w:spacing w:after="0" w:line="240" w:lineRule="auto"/>
        <w:ind w:left="1440"/>
        <w:jc w:val="both"/>
        <w:rPr>
          <w:rFonts w:ascii="Times" w:hAnsi="Times" w:cs="Times"/>
          <w:sz w:val="24"/>
          <w:szCs w:val="24"/>
        </w:rPr>
      </w:pPr>
    </w:p>
    <w:p w14:paraId="31945EFB" w14:textId="214FB506" w:rsidR="00156595" w:rsidRPr="00CD110C" w:rsidRDefault="00156595" w:rsidP="00156595">
      <w:pPr>
        <w:numPr>
          <w:ilvl w:val="0"/>
          <w:numId w:val="49"/>
        </w:numPr>
        <w:spacing w:after="0" w:line="240" w:lineRule="auto"/>
        <w:jc w:val="both"/>
        <w:rPr>
          <w:rFonts w:ascii="Times" w:hAnsi="Times" w:cs="Times"/>
          <w:sz w:val="24"/>
          <w:szCs w:val="24"/>
        </w:rPr>
      </w:pPr>
      <w:r w:rsidRPr="00CD110C">
        <w:rPr>
          <w:rFonts w:ascii="Times" w:hAnsi="Times" w:cs="Times"/>
          <w:sz w:val="24"/>
          <w:szCs w:val="24"/>
        </w:rPr>
        <w:t>In every contract of over $10,000, the Contractor agrees during the performance of this contract that:</w:t>
      </w:r>
    </w:p>
    <w:p w14:paraId="09E07CAD" w14:textId="77777777" w:rsidR="00156595" w:rsidRPr="00CD110C" w:rsidRDefault="00156595" w:rsidP="00156595">
      <w:pPr>
        <w:spacing w:after="0" w:line="240" w:lineRule="auto"/>
        <w:ind w:left="1440"/>
        <w:jc w:val="both"/>
        <w:rPr>
          <w:rFonts w:ascii="Times" w:hAnsi="Times" w:cs="Times"/>
          <w:sz w:val="24"/>
          <w:szCs w:val="24"/>
        </w:rPr>
      </w:pPr>
    </w:p>
    <w:p w14:paraId="240CA32B" w14:textId="77777777" w:rsidR="00156595" w:rsidRPr="00CD110C" w:rsidRDefault="00156595" w:rsidP="00156595">
      <w:pPr>
        <w:numPr>
          <w:ilvl w:val="0"/>
          <w:numId w:val="52"/>
        </w:numPr>
        <w:tabs>
          <w:tab w:val="num" w:pos="2160"/>
        </w:tabs>
        <w:spacing w:after="0" w:line="240" w:lineRule="auto"/>
        <w:jc w:val="both"/>
        <w:rPr>
          <w:rFonts w:ascii="Times" w:hAnsi="Times" w:cs="Times"/>
          <w:sz w:val="24"/>
          <w:szCs w:val="24"/>
        </w:rPr>
      </w:pPr>
      <w:r w:rsidRPr="00CD110C">
        <w:rPr>
          <w:rFonts w:ascii="Times" w:hAnsi="Times" w:cs="Times"/>
          <w:sz w:val="24"/>
          <w:szCs w:val="24"/>
        </w:rPr>
        <w:t>The Contractor (1) will not discriminate against any employee or applicant for employment because of race, religion, color, sex, disability, or national origin, except where religion, sex or national origin is a bona fide occupational qualification reasonably necessary to the normal operation of the Contractor, (2) will post in conspicuous places, available to employees and applicants for employment, notices setting forth the provisions of this nondiscrimination clause, and (3) will state that the Contractor is an equal opportunity employer in all solicitations or advertisements for employees placed by or on behalf of the Contractor under this contract.  All notices, advertisements, and solicitations placed in accordance with federal law, rule or regulation shall be deemed sufficient for the purpose of meeting the requirements of this section; and</w:t>
      </w:r>
    </w:p>
    <w:p w14:paraId="13DC7640" w14:textId="77777777" w:rsidR="00156595" w:rsidRPr="00CD110C" w:rsidRDefault="00156595" w:rsidP="00156595">
      <w:pPr>
        <w:tabs>
          <w:tab w:val="num" w:pos="2160"/>
        </w:tabs>
        <w:spacing w:line="240" w:lineRule="auto"/>
        <w:ind w:left="2160" w:hanging="720"/>
        <w:jc w:val="both"/>
        <w:rPr>
          <w:rFonts w:ascii="Times" w:hAnsi="Times" w:cs="Times"/>
          <w:sz w:val="24"/>
          <w:szCs w:val="24"/>
        </w:rPr>
      </w:pPr>
    </w:p>
    <w:p w14:paraId="277CAD59" w14:textId="07C96270" w:rsidR="00156595" w:rsidRPr="00CD110C" w:rsidRDefault="00156595" w:rsidP="00156595">
      <w:pPr>
        <w:numPr>
          <w:ilvl w:val="0"/>
          <w:numId w:val="52"/>
        </w:numPr>
        <w:tabs>
          <w:tab w:val="num" w:pos="2160"/>
        </w:tabs>
        <w:spacing w:after="0" w:line="240" w:lineRule="auto"/>
        <w:jc w:val="both"/>
        <w:rPr>
          <w:rFonts w:ascii="Times" w:hAnsi="Times" w:cs="Times"/>
          <w:spacing w:val="-3"/>
          <w:sz w:val="24"/>
          <w:szCs w:val="24"/>
        </w:rPr>
      </w:pPr>
      <w:r w:rsidRPr="00CD110C">
        <w:rPr>
          <w:rFonts w:ascii="Times" w:hAnsi="Times" w:cs="Times"/>
          <w:sz w:val="24"/>
          <w:szCs w:val="24"/>
        </w:rPr>
        <w:lastRenderedPageBreak/>
        <w:t>The Contractor will include the provisions of the foregoing subparagraph 2.(B)(1) in every subcontract or purchase order under this Contract of over $10,000, so that the provisions will be binding upon each subcontractor or vendor.</w:t>
      </w:r>
    </w:p>
    <w:p w14:paraId="53D21ABC" w14:textId="77777777" w:rsidR="00156595" w:rsidRPr="00CD110C" w:rsidRDefault="00156595" w:rsidP="00156595">
      <w:pPr>
        <w:tabs>
          <w:tab w:val="num" w:pos="2160"/>
        </w:tabs>
        <w:spacing w:after="0" w:line="240" w:lineRule="auto"/>
        <w:ind w:left="2100"/>
        <w:jc w:val="both"/>
        <w:rPr>
          <w:rFonts w:ascii="Times" w:hAnsi="Times" w:cs="Times"/>
          <w:spacing w:val="-3"/>
          <w:sz w:val="24"/>
          <w:szCs w:val="24"/>
        </w:rPr>
      </w:pPr>
    </w:p>
    <w:p w14:paraId="712F29E3" w14:textId="6F16DB02" w:rsidR="00156595" w:rsidRPr="00CD110C" w:rsidRDefault="00156595" w:rsidP="00156595">
      <w:pPr>
        <w:spacing w:line="240" w:lineRule="auto"/>
        <w:ind w:left="1440" w:hanging="720"/>
        <w:jc w:val="both"/>
        <w:rPr>
          <w:rFonts w:ascii="Times" w:hAnsi="Times" w:cs="Times"/>
          <w:spacing w:val="-3"/>
          <w:sz w:val="24"/>
          <w:szCs w:val="24"/>
        </w:rPr>
      </w:pPr>
      <w:r w:rsidRPr="00CD110C">
        <w:rPr>
          <w:rFonts w:ascii="Times" w:hAnsi="Times" w:cs="Times"/>
          <w:spacing w:val="-3"/>
          <w:sz w:val="24"/>
          <w:szCs w:val="24"/>
        </w:rPr>
        <w:t>C.</w:t>
      </w:r>
      <w:r w:rsidRPr="00CD110C">
        <w:rPr>
          <w:rFonts w:ascii="Times" w:hAnsi="Times" w:cs="Times"/>
          <w:spacing w:val="-3"/>
          <w:sz w:val="24"/>
          <w:szCs w:val="24"/>
        </w:rPr>
        <w:tab/>
      </w:r>
      <w:r w:rsidRPr="00CD110C">
        <w:rPr>
          <w:rFonts w:ascii="Times" w:hAnsi="Times" w:cs="Times"/>
          <w:sz w:val="24"/>
          <w:szCs w:val="24"/>
        </w:rPr>
        <w:t>In every contract of over $10,000, the Contractor agrees during the performance of this contract that:</w:t>
      </w:r>
      <w:r w:rsidRPr="00CD110C">
        <w:rPr>
          <w:rFonts w:ascii="Times" w:hAnsi="Times" w:cs="Times"/>
          <w:spacing w:val="-3"/>
          <w:sz w:val="24"/>
          <w:szCs w:val="24"/>
        </w:rPr>
        <w:tab/>
      </w:r>
      <w:r w:rsidRPr="00CD110C">
        <w:rPr>
          <w:rFonts w:ascii="Times" w:hAnsi="Times" w:cs="Times"/>
          <w:spacing w:val="-3"/>
          <w:sz w:val="24"/>
          <w:szCs w:val="24"/>
        </w:rPr>
        <w:tab/>
      </w:r>
    </w:p>
    <w:p w14:paraId="37734CAB" w14:textId="5ADCD077" w:rsidR="00156595" w:rsidRPr="00CD110C" w:rsidRDefault="00156595" w:rsidP="00156595">
      <w:pPr>
        <w:spacing w:line="240" w:lineRule="auto"/>
        <w:ind w:left="1440"/>
        <w:jc w:val="both"/>
        <w:rPr>
          <w:rFonts w:ascii="Times" w:hAnsi="Times" w:cs="Times"/>
          <w:sz w:val="24"/>
          <w:szCs w:val="24"/>
        </w:rPr>
      </w:pPr>
      <w:r w:rsidRPr="00CD110C">
        <w:rPr>
          <w:rFonts w:ascii="Times" w:hAnsi="Times" w:cs="Times"/>
          <w:sz w:val="24"/>
          <w:szCs w:val="24"/>
        </w:rPr>
        <w:t>The Contractor shall A) provide a drug-free workplace for its employees;  B)  post in conspicuous places, available to employees and applicants for employment, a statement notifying employees that the unlawful manufacture, sale, distribution, dispensation, possession, or use of a controlled substance or marijuana is prohibited in its workplace and specify the actions which will be taken against any employee for a violation;  C)  state in all of its solicitations or advertisements for employees that it maintains a drug-free workplace;  and D) include the provisions of this sub-paragraph in every subcontract or purchase order of over $10,000, so that said provisions shall be binding upon each subcontractor or vendor.</w:t>
      </w:r>
    </w:p>
    <w:p w14:paraId="1CDD883A" w14:textId="77777777" w:rsidR="00156595" w:rsidRPr="00CD110C" w:rsidRDefault="00156595" w:rsidP="00156595">
      <w:pPr>
        <w:spacing w:line="240" w:lineRule="auto"/>
        <w:ind w:left="1440"/>
        <w:jc w:val="both"/>
        <w:rPr>
          <w:rFonts w:ascii="Times" w:hAnsi="Times" w:cs="Times"/>
          <w:sz w:val="24"/>
          <w:szCs w:val="24"/>
        </w:rPr>
      </w:pPr>
      <w:r w:rsidRPr="00CD110C">
        <w:rPr>
          <w:rFonts w:ascii="Times" w:hAnsi="Times" w:cs="Times"/>
          <w:sz w:val="24"/>
          <w:szCs w:val="24"/>
        </w:rPr>
        <w:t>For purposes of this sub-paragraph, "drug-free workplace" means a site for the performance of work done in connection with a specific contract awarded to a contractor in accordance with the provisions of the Virginia Public Procurement Act, the employees of whom are prohibited from engaging in the unlawful manufacture, sale, distribution, dispensation, possession or use of any controlled substance or marijuana during the performance of the contract.</w:t>
      </w:r>
    </w:p>
    <w:p w14:paraId="553FCC99" w14:textId="5129D91A" w:rsidR="00156595" w:rsidRPr="00CD110C" w:rsidRDefault="00156595" w:rsidP="00CD110C">
      <w:pPr>
        <w:spacing w:line="240" w:lineRule="auto"/>
        <w:ind w:left="1440" w:hanging="720"/>
        <w:jc w:val="both"/>
        <w:rPr>
          <w:rFonts w:ascii="Times" w:hAnsi="Times" w:cs="Times"/>
          <w:sz w:val="24"/>
          <w:szCs w:val="24"/>
        </w:rPr>
      </w:pPr>
      <w:r w:rsidRPr="00CD110C">
        <w:rPr>
          <w:rFonts w:ascii="Times" w:hAnsi="Times" w:cs="Times"/>
          <w:sz w:val="24"/>
          <w:szCs w:val="24"/>
        </w:rPr>
        <w:t>D.</w:t>
      </w:r>
      <w:r w:rsidRPr="00CD110C">
        <w:rPr>
          <w:rFonts w:ascii="Times" w:hAnsi="Times" w:cs="Times"/>
          <w:sz w:val="24"/>
          <w:szCs w:val="24"/>
        </w:rPr>
        <w:tab/>
        <w:t>In addition to the provisions contained in sub-paragraph C. pertaining to drug-free workplace, Contractor shall comply with the federal Drug Free Workplace Act.</w:t>
      </w:r>
    </w:p>
    <w:p w14:paraId="027941FF" w14:textId="4D7AA871" w:rsidR="00156595" w:rsidRPr="00CD110C" w:rsidRDefault="00156595" w:rsidP="00CD110C">
      <w:pPr>
        <w:spacing w:line="240" w:lineRule="auto"/>
        <w:ind w:left="1440" w:hanging="720"/>
        <w:jc w:val="both"/>
        <w:rPr>
          <w:rFonts w:ascii="Times" w:hAnsi="Times" w:cs="Times"/>
          <w:sz w:val="24"/>
          <w:szCs w:val="24"/>
        </w:rPr>
      </w:pPr>
      <w:r w:rsidRPr="00CD110C">
        <w:rPr>
          <w:rFonts w:ascii="Times" w:hAnsi="Times" w:cs="Times"/>
          <w:sz w:val="24"/>
          <w:szCs w:val="24"/>
        </w:rPr>
        <w:t>E.</w:t>
      </w:r>
      <w:r w:rsidRPr="00CD110C">
        <w:rPr>
          <w:rFonts w:ascii="Times" w:hAnsi="Times" w:cs="Times"/>
          <w:sz w:val="24"/>
          <w:szCs w:val="24"/>
        </w:rPr>
        <w:tab/>
        <w:t>Pursuant to Section 2.2-4343.1 of the Code of Virginia of 1950, in all invitations to bid, requests for proposals, contracts, and purchase orders, the Authority does not discriminate against faith-based organizations.</w:t>
      </w:r>
    </w:p>
    <w:p w14:paraId="02999CE6" w14:textId="759CC366" w:rsidR="00156595" w:rsidRPr="00CD110C" w:rsidRDefault="00156595" w:rsidP="00CD110C">
      <w:pPr>
        <w:spacing w:line="240" w:lineRule="auto"/>
        <w:ind w:left="1440" w:hanging="720"/>
        <w:jc w:val="both"/>
        <w:rPr>
          <w:rFonts w:ascii="Times" w:hAnsi="Times" w:cs="Times"/>
          <w:sz w:val="24"/>
          <w:szCs w:val="24"/>
        </w:rPr>
      </w:pPr>
      <w:r w:rsidRPr="00CD110C">
        <w:rPr>
          <w:rFonts w:ascii="Times" w:hAnsi="Times" w:cs="Times"/>
          <w:sz w:val="24"/>
          <w:szCs w:val="24"/>
        </w:rPr>
        <w:tab/>
        <w:t>"Faith-based Organization" means a religious organization that is or applies to be a contractor to provide goods or services for programs funded by the block grant provided pursuant to the Personal Responsibility and Work Opportunity Reconciliation Act of 1996, P.L. 104-193.</w:t>
      </w:r>
    </w:p>
    <w:p w14:paraId="549BAC18" w14:textId="1A0123C8" w:rsidR="00156595" w:rsidRPr="00CD110C" w:rsidRDefault="00156595" w:rsidP="00CD110C">
      <w:pPr>
        <w:spacing w:line="240" w:lineRule="auto"/>
        <w:ind w:left="1440"/>
        <w:jc w:val="both"/>
        <w:rPr>
          <w:rFonts w:ascii="Times" w:hAnsi="Times" w:cs="Times"/>
          <w:sz w:val="24"/>
          <w:szCs w:val="24"/>
        </w:rPr>
      </w:pPr>
      <w:r w:rsidRPr="00CD110C">
        <w:rPr>
          <w:rFonts w:ascii="Times" w:hAnsi="Times" w:cs="Times"/>
          <w:sz w:val="24"/>
          <w:szCs w:val="24"/>
        </w:rPr>
        <w:t>If Contractor is a faith-based organization, then Contractor shall give to each individual who applies for or receives goods, services, or disbursements provided pursuant to this Agreement the following notice:</w:t>
      </w:r>
    </w:p>
    <w:p w14:paraId="12DE82DF" w14:textId="38C66F92" w:rsidR="00156595" w:rsidRPr="001F6B60" w:rsidRDefault="00156595" w:rsidP="00CD110C">
      <w:pPr>
        <w:suppressAutoHyphens/>
        <w:spacing w:line="240" w:lineRule="auto"/>
        <w:ind w:left="2160" w:right="1440"/>
        <w:jc w:val="center"/>
        <w:rPr>
          <w:szCs w:val="24"/>
        </w:rPr>
      </w:pPr>
      <w:r w:rsidRPr="00CD110C">
        <w:rPr>
          <w:rFonts w:ascii="Times" w:hAnsi="Times" w:cs="Times"/>
          <w:b/>
          <w:sz w:val="24"/>
          <w:szCs w:val="24"/>
          <w:u w:val="single"/>
        </w:rPr>
        <w:t>NOTICE</w:t>
      </w:r>
    </w:p>
    <w:p w14:paraId="6A63E9AA" w14:textId="2FB30B8E" w:rsidR="00156595" w:rsidRPr="00CD110C" w:rsidRDefault="00156595" w:rsidP="009D3317">
      <w:pPr>
        <w:suppressAutoHyphens/>
        <w:spacing w:line="240" w:lineRule="auto"/>
        <w:ind w:left="2160" w:right="1440"/>
        <w:jc w:val="both"/>
        <w:rPr>
          <w:rFonts w:ascii="Times" w:hAnsi="Times" w:cs="Times"/>
          <w:sz w:val="24"/>
          <w:szCs w:val="24"/>
        </w:rPr>
      </w:pPr>
      <w:r w:rsidRPr="00CD110C">
        <w:rPr>
          <w:rFonts w:ascii="Times" w:hAnsi="Times" w:cs="Times"/>
          <w:sz w:val="24"/>
          <w:szCs w:val="24"/>
        </w:rPr>
        <w:t>Pursuant to Section 2.2-4343.1 of the Code of Virginia of 1950, as an applicant for or recipient of goods, services, or disbursements provided pursuant to a contract between the Authority and a faith-based organization, you are hereby notified as follows:</w:t>
      </w:r>
    </w:p>
    <w:p w14:paraId="160800D8" w14:textId="33C12213" w:rsidR="00156595" w:rsidRPr="00CD110C" w:rsidRDefault="00156595" w:rsidP="00156595">
      <w:pPr>
        <w:tabs>
          <w:tab w:val="num" w:pos="2160"/>
        </w:tabs>
        <w:spacing w:line="240" w:lineRule="auto"/>
        <w:ind w:left="2160" w:right="1440" w:hanging="720"/>
        <w:jc w:val="both"/>
        <w:rPr>
          <w:rFonts w:ascii="Times" w:hAnsi="Times" w:cs="Times"/>
          <w:b/>
          <w:spacing w:val="-3"/>
          <w:sz w:val="24"/>
          <w:szCs w:val="24"/>
        </w:rPr>
      </w:pPr>
      <w:r w:rsidRPr="00CD110C">
        <w:rPr>
          <w:rFonts w:ascii="Times" w:hAnsi="Times" w:cs="Times"/>
          <w:b/>
          <w:sz w:val="24"/>
          <w:szCs w:val="24"/>
        </w:rPr>
        <w:lastRenderedPageBreak/>
        <w:tab/>
        <w:t>Neither the Authority's selection of a charitable or faith-based provider of services nor the expenditure of funds under this contract is an endorsement of the provider's charitable or religious character, practices, or expression.  No provider of services may discriminate against you on the basis of religion, a religious belief, or your refusal to actively participate in a religious practice.  If you object to a particular provider because of its religious character, you may request assignment to a different provider.  If you believe that your rights have been violated, please discuss the complaint with your provider or notify</w:t>
      </w:r>
      <w:r w:rsidRPr="00CD110C">
        <w:rPr>
          <w:rFonts w:ascii="Times" w:hAnsi="Times" w:cs="Times"/>
          <w:sz w:val="24"/>
          <w:szCs w:val="24"/>
        </w:rPr>
        <w:t xml:space="preserve"> </w:t>
      </w:r>
      <w:r w:rsidRPr="00CD110C">
        <w:rPr>
          <w:rFonts w:ascii="Times" w:hAnsi="Times" w:cs="Times"/>
          <w:b/>
          <w:sz w:val="24"/>
          <w:szCs w:val="24"/>
        </w:rPr>
        <w:t>the</w:t>
      </w:r>
      <w:r w:rsidR="00CD110C">
        <w:rPr>
          <w:rFonts w:ascii="Times" w:hAnsi="Times" w:cs="Times"/>
          <w:b/>
          <w:sz w:val="24"/>
          <w:szCs w:val="24"/>
        </w:rPr>
        <w:t xml:space="preserve"> Executive Director of the</w:t>
      </w:r>
      <w:r w:rsidRPr="00CD110C">
        <w:rPr>
          <w:rFonts w:ascii="Times" w:hAnsi="Times" w:cs="Times"/>
          <w:b/>
          <w:sz w:val="24"/>
          <w:szCs w:val="24"/>
        </w:rPr>
        <w:t xml:space="preserve"> Authority.</w:t>
      </w:r>
    </w:p>
    <w:p w14:paraId="4C150907" w14:textId="77777777" w:rsidR="00156595" w:rsidRPr="00CD110C" w:rsidRDefault="00156595" w:rsidP="00156595">
      <w:pPr>
        <w:spacing w:line="240" w:lineRule="auto"/>
        <w:ind w:left="2160" w:hanging="720"/>
        <w:jc w:val="both"/>
        <w:rPr>
          <w:rFonts w:ascii="Times" w:hAnsi="Times" w:cs="Times"/>
          <w:sz w:val="24"/>
          <w:szCs w:val="24"/>
        </w:rPr>
      </w:pPr>
    </w:p>
    <w:p w14:paraId="6AA5CA52" w14:textId="76C72936" w:rsidR="009D3317" w:rsidRPr="004F0A09" w:rsidRDefault="00156595" w:rsidP="00156595">
      <w:pPr>
        <w:numPr>
          <w:ilvl w:val="0"/>
          <w:numId w:val="50"/>
        </w:numPr>
        <w:tabs>
          <w:tab w:val="clear" w:pos="660"/>
        </w:tabs>
        <w:spacing w:after="0" w:line="240" w:lineRule="auto"/>
        <w:jc w:val="both"/>
        <w:rPr>
          <w:rFonts w:ascii="Times" w:hAnsi="Times" w:cs="Times"/>
          <w:b/>
          <w:sz w:val="24"/>
          <w:szCs w:val="24"/>
          <w:u w:val="single"/>
        </w:rPr>
      </w:pPr>
      <w:r w:rsidRPr="00532B72">
        <w:rPr>
          <w:rFonts w:ascii="Times" w:hAnsi="Times" w:cs="Times"/>
          <w:b/>
          <w:sz w:val="24"/>
          <w:szCs w:val="24"/>
          <w:u w:val="single"/>
        </w:rPr>
        <w:t>Certifications</w:t>
      </w:r>
    </w:p>
    <w:p w14:paraId="7B7214E4" w14:textId="77777777" w:rsidR="00156595" w:rsidRPr="00532B72" w:rsidRDefault="00156595" w:rsidP="009D3317">
      <w:pPr>
        <w:spacing w:after="0" w:line="240" w:lineRule="auto"/>
        <w:ind w:left="660"/>
        <w:jc w:val="both"/>
        <w:rPr>
          <w:rFonts w:ascii="Times" w:hAnsi="Times" w:cs="Times"/>
          <w:sz w:val="24"/>
          <w:szCs w:val="24"/>
        </w:rPr>
      </w:pPr>
    </w:p>
    <w:p w14:paraId="0A3C3670" w14:textId="5184F69A" w:rsidR="00156595" w:rsidRPr="00532B72" w:rsidRDefault="00156595" w:rsidP="009D3317">
      <w:pPr>
        <w:spacing w:line="240" w:lineRule="auto"/>
        <w:ind w:left="720"/>
        <w:jc w:val="both"/>
        <w:rPr>
          <w:rFonts w:ascii="Times" w:hAnsi="Times" w:cs="Times"/>
          <w:sz w:val="24"/>
          <w:szCs w:val="24"/>
        </w:rPr>
      </w:pPr>
      <w:r w:rsidRPr="00532B72">
        <w:rPr>
          <w:rFonts w:ascii="Times" w:hAnsi="Times" w:cs="Times"/>
          <w:sz w:val="24"/>
          <w:szCs w:val="24"/>
        </w:rPr>
        <w:t>The Contractor certifies that:</w:t>
      </w:r>
    </w:p>
    <w:p w14:paraId="1AD18064" w14:textId="74F540B1" w:rsidR="00156595" w:rsidRPr="00532B72" w:rsidRDefault="00156595" w:rsidP="009D3317">
      <w:pPr>
        <w:spacing w:line="240" w:lineRule="auto"/>
        <w:ind w:left="1440" w:hanging="720"/>
        <w:jc w:val="both"/>
        <w:rPr>
          <w:rFonts w:ascii="Times" w:hAnsi="Times" w:cs="Times"/>
          <w:sz w:val="24"/>
          <w:szCs w:val="24"/>
        </w:rPr>
      </w:pPr>
      <w:r w:rsidRPr="00532B72">
        <w:rPr>
          <w:rFonts w:ascii="Times" w:hAnsi="Times" w:cs="Times"/>
          <w:sz w:val="24"/>
          <w:szCs w:val="24"/>
        </w:rPr>
        <w:t>A.</w:t>
      </w:r>
      <w:r w:rsidRPr="00532B72">
        <w:rPr>
          <w:rFonts w:ascii="Times" w:hAnsi="Times" w:cs="Times"/>
          <w:sz w:val="24"/>
          <w:szCs w:val="24"/>
        </w:rPr>
        <w:tab/>
        <w:t>The bid or offer (1) is made without prior participation, understanding, agreement, or connection with any corporation, firm or person submitting a bid/offer for the same materials, supplies, equipment, or services with respect to the allocation of the business afforded by or resulting from the acceptance of the bid or proposal, (2) is in all respects fair and without collusion or fraud, and (3) is or is intended to be competitive and free from any collusion with any person, firm or corporation;</w:t>
      </w:r>
    </w:p>
    <w:p w14:paraId="4D03430C" w14:textId="02CF266C" w:rsidR="00156595" w:rsidRPr="00CD110C" w:rsidRDefault="00156595" w:rsidP="00532B72">
      <w:pPr>
        <w:spacing w:line="240" w:lineRule="auto"/>
        <w:ind w:left="1440" w:hanging="720"/>
        <w:jc w:val="both"/>
        <w:rPr>
          <w:rFonts w:ascii="Times" w:hAnsi="Times" w:cs="Times"/>
          <w:sz w:val="24"/>
          <w:szCs w:val="24"/>
        </w:rPr>
      </w:pPr>
      <w:r w:rsidRPr="00532B72">
        <w:rPr>
          <w:rFonts w:ascii="Times" w:hAnsi="Times" w:cs="Times"/>
          <w:sz w:val="24"/>
          <w:szCs w:val="24"/>
        </w:rPr>
        <w:t>B.</w:t>
      </w:r>
      <w:r w:rsidRPr="00532B72">
        <w:rPr>
          <w:rFonts w:ascii="Times" w:hAnsi="Times" w:cs="Times"/>
          <w:sz w:val="24"/>
          <w:szCs w:val="24"/>
        </w:rPr>
        <w:tab/>
        <w:t>The Contractor has not offered or received any kickback from any other bidder or Contractor, supplier, manufacturer, or subcontractor in connection with the bid/offer on this solicitation.  A kickback is defined as an inducement for the award of a contract, subcontracts or order, in the form of any payment, loan, subscription, advance, deposit of money, services or anything, present or promised, unless consideration of substantially equal or greater value is exchanged.  Further, no person shall demand or receive any payment, loan, subscription, advance, and deposit of money, services or anything of value in return for an agreement not to compete on a public contract;</w:t>
      </w:r>
    </w:p>
    <w:p w14:paraId="79399D63" w14:textId="6001BCEC" w:rsidR="00156595" w:rsidRPr="00CD110C" w:rsidRDefault="00156595" w:rsidP="00532B72">
      <w:pPr>
        <w:spacing w:line="240" w:lineRule="auto"/>
        <w:ind w:left="1440" w:hanging="720"/>
        <w:jc w:val="both"/>
        <w:rPr>
          <w:rFonts w:ascii="Times" w:hAnsi="Times" w:cs="Times"/>
          <w:sz w:val="24"/>
          <w:szCs w:val="24"/>
        </w:rPr>
      </w:pPr>
      <w:r w:rsidRPr="00CD110C">
        <w:rPr>
          <w:rFonts w:ascii="Times" w:hAnsi="Times" w:cs="Times"/>
          <w:sz w:val="24"/>
          <w:szCs w:val="24"/>
        </w:rPr>
        <w:t>C.</w:t>
      </w:r>
      <w:r w:rsidRPr="00CD110C">
        <w:rPr>
          <w:rFonts w:ascii="Times" w:hAnsi="Times" w:cs="Times"/>
          <w:sz w:val="24"/>
          <w:szCs w:val="24"/>
        </w:rPr>
        <w:tab/>
        <w:t>The Contractor is not a party to nor has he participated in nor is obligated or otherwise bound by agreement, arrangement or other understanding with any person, firm or corporation relating to the exchange of information concerning bids, prices, terms or condition upon which the contract resulting from the acceptance of his bid proposal is to be performed;</w:t>
      </w:r>
    </w:p>
    <w:p w14:paraId="3257CB63" w14:textId="77777777" w:rsidR="00156595" w:rsidRPr="00CD110C" w:rsidRDefault="00156595" w:rsidP="009D3317">
      <w:pPr>
        <w:spacing w:line="240" w:lineRule="auto"/>
        <w:ind w:left="1440" w:hanging="720"/>
        <w:jc w:val="both"/>
        <w:rPr>
          <w:rFonts w:ascii="Times" w:hAnsi="Times" w:cs="Times"/>
          <w:sz w:val="24"/>
          <w:szCs w:val="24"/>
        </w:rPr>
      </w:pPr>
      <w:r w:rsidRPr="00CD110C">
        <w:rPr>
          <w:rFonts w:ascii="Times" w:hAnsi="Times" w:cs="Times"/>
          <w:sz w:val="24"/>
          <w:szCs w:val="24"/>
        </w:rPr>
        <w:t>D.</w:t>
      </w:r>
      <w:r w:rsidRPr="00CD110C">
        <w:rPr>
          <w:rFonts w:ascii="Times" w:hAnsi="Times" w:cs="Times"/>
          <w:sz w:val="24"/>
          <w:szCs w:val="24"/>
        </w:rPr>
        <w:tab/>
        <w:t>The Contractor understands that collusive bidding is a violation of the Virginia Governmental Frauds Act and federal Law, and can result in fines, prison sentences, and civil damage awards and agrees to abide by all conditions of this proposal; and</w:t>
      </w:r>
    </w:p>
    <w:p w14:paraId="6D226882" w14:textId="77777777" w:rsidR="00156595" w:rsidRPr="00CD110C" w:rsidRDefault="00156595" w:rsidP="009D3317">
      <w:pPr>
        <w:spacing w:line="240" w:lineRule="auto"/>
        <w:ind w:left="1440" w:hanging="720"/>
        <w:jc w:val="both"/>
        <w:rPr>
          <w:rFonts w:ascii="Times" w:hAnsi="Times" w:cs="Times"/>
          <w:sz w:val="24"/>
          <w:szCs w:val="24"/>
        </w:rPr>
      </w:pPr>
    </w:p>
    <w:p w14:paraId="7442E3CC" w14:textId="534F6880" w:rsidR="00156595" w:rsidRPr="00CD110C" w:rsidRDefault="00156595" w:rsidP="00CD110C">
      <w:pPr>
        <w:spacing w:line="240" w:lineRule="auto"/>
        <w:ind w:left="1440" w:hanging="720"/>
        <w:jc w:val="both"/>
        <w:rPr>
          <w:rFonts w:ascii="Times" w:hAnsi="Times" w:cs="Times"/>
          <w:sz w:val="24"/>
          <w:szCs w:val="24"/>
        </w:rPr>
      </w:pPr>
      <w:r w:rsidRPr="00CD110C">
        <w:rPr>
          <w:rFonts w:ascii="Times" w:hAnsi="Times" w:cs="Times"/>
          <w:sz w:val="24"/>
          <w:szCs w:val="24"/>
        </w:rPr>
        <w:lastRenderedPageBreak/>
        <w:t>E.</w:t>
      </w:r>
      <w:r w:rsidRPr="00CD110C">
        <w:rPr>
          <w:rFonts w:ascii="Times" w:hAnsi="Times" w:cs="Times"/>
          <w:sz w:val="24"/>
          <w:szCs w:val="24"/>
        </w:rPr>
        <w:tab/>
        <w:t xml:space="preserve">The Contractor or subcontractor has not and will not confer on any public employee having official responsibility for a procurement transaction any payment, loan, subscription, advance, deposit of money, services or anything of more than nominal value, present or promised, unless consideration of substantially equal or greater value is exchanged.  </w:t>
      </w:r>
    </w:p>
    <w:p w14:paraId="77FEFBE1" w14:textId="2868EADE" w:rsidR="00156595" w:rsidRPr="00CD110C" w:rsidRDefault="00156595" w:rsidP="00CD110C">
      <w:pPr>
        <w:numPr>
          <w:ilvl w:val="0"/>
          <w:numId w:val="50"/>
        </w:numPr>
        <w:tabs>
          <w:tab w:val="clear" w:pos="660"/>
        </w:tabs>
        <w:spacing w:after="0" w:line="240" w:lineRule="auto"/>
        <w:jc w:val="both"/>
        <w:rPr>
          <w:rFonts w:ascii="Times" w:hAnsi="Times" w:cs="Times"/>
          <w:sz w:val="24"/>
          <w:szCs w:val="24"/>
        </w:rPr>
      </w:pPr>
      <w:r w:rsidRPr="00CD110C">
        <w:rPr>
          <w:rFonts w:ascii="Times" w:hAnsi="Times" w:cs="Times"/>
          <w:b/>
          <w:sz w:val="24"/>
          <w:szCs w:val="24"/>
          <w:u w:val="single"/>
        </w:rPr>
        <w:t xml:space="preserve">Warranties </w:t>
      </w:r>
    </w:p>
    <w:p w14:paraId="3A5B621C" w14:textId="5C06FD7F" w:rsidR="009D3317" w:rsidRPr="00CD110C" w:rsidRDefault="00156595" w:rsidP="00CD110C">
      <w:pPr>
        <w:spacing w:line="240" w:lineRule="auto"/>
        <w:jc w:val="both"/>
        <w:rPr>
          <w:rFonts w:ascii="Times" w:hAnsi="Times" w:cs="Times"/>
          <w:sz w:val="24"/>
          <w:szCs w:val="24"/>
        </w:rPr>
      </w:pPr>
      <w:r w:rsidRPr="00CD110C">
        <w:rPr>
          <w:rFonts w:ascii="Times" w:hAnsi="Times" w:cs="Times"/>
          <w:sz w:val="24"/>
          <w:szCs w:val="24"/>
        </w:rPr>
        <w:tab/>
        <w:t>Any goods or services furnished by the Contractor under the contract shall be covered by the most favorable warranties provided by the Contractor to any customer; the rights and remedies hereby provided are in addition to any and do not limit those otherwise available to the Authority.  The Contractor agrees that if such warranties are in any respect breached, the Contractor will pay to the Authority the full contract price agreed to by the Authority to be paid for the supplies, materials, equipment or services furnished under the bid or proposal.</w:t>
      </w:r>
    </w:p>
    <w:p w14:paraId="246E2D64" w14:textId="77777777" w:rsidR="00156595" w:rsidRPr="00CD110C" w:rsidRDefault="00156595" w:rsidP="00CD110C">
      <w:pPr>
        <w:spacing w:line="240" w:lineRule="auto"/>
        <w:jc w:val="both"/>
        <w:rPr>
          <w:rFonts w:ascii="Times" w:hAnsi="Times" w:cs="Times"/>
          <w:sz w:val="24"/>
          <w:szCs w:val="24"/>
        </w:rPr>
      </w:pPr>
    </w:p>
    <w:p w14:paraId="1752DCF7" w14:textId="1337C97B" w:rsidR="00156595" w:rsidRPr="00CD110C" w:rsidRDefault="00156595" w:rsidP="00CD110C">
      <w:pPr>
        <w:numPr>
          <w:ilvl w:val="0"/>
          <w:numId w:val="50"/>
        </w:numPr>
        <w:tabs>
          <w:tab w:val="clear" w:pos="660"/>
        </w:tabs>
        <w:spacing w:after="0" w:line="240" w:lineRule="auto"/>
        <w:jc w:val="both"/>
        <w:rPr>
          <w:rFonts w:ascii="Times" w:hAnsi="Times" w:cs="Times"/>
          <w:sz w:val="24"/>
          <w:szCs w:val="24"/>
          <w:u w:val="single"/>
        </w:rPr>
      </w:pPr>
      <w:r w:rsidRPr="00CD110C">
        <w:rPr>
          <w:rFonts w:ascii="Times" w:hAnsi="Times" w:cs="Times"/>
          <w:b/>
          <w:sz w:val="24"/>
          <w:szCs w:val="24"/>
          <w:u w:val="single"/>
        </w:rPr>
        <w:t>Modifications, Additions or Changes</w:t>
      </w:r>
    </w:p>
    <w:p w14:paraId="60F3A753" w14:textId="77777777" w:rsidR="00156595" w:rsidRPr="00CD110C" w:rsidRDefault="00156595" w:rsidP="00CD110C">
      <w:pPr>
        <w:spacing w:line="240" w:lineRule="auto"/>
        <w:jc w:val="both"/>
        <w:rPr>
          <w:rFonts w:ascii="Times" w:hAnsi="Times" w:cs="Times"/>
          <w:sz w:val="24"/>
          <w:szCs w:val="24"/>
        </w:rPr>
      </w:pPr>
      <w:r w:rsidRPr="00CD110C">
        <w:rPr>
          <w:rFonts w:ascii="Times" w:hAnsi="Times" w:cs="Times"/>
          <w:sz w:val="24"/>
          <w:szCs w:val="24"/>
        </w:rPr>
        <w:tab/>
        <w:t xml:space="preserve">Modifications, additions or changes to these terms and conditions may not be made except in writing and agreed to by the Authority; however, no fixed priced contract may be increased by more than twenty-five (25) percent of the amount of the contract or $50,000 whichever is greater without the approval of the Authority.  The amount of any contract may not be increased for any purpose without adequate consideration provided to the Authority. </w:t>
      </w:r>
    </w:p>
    <w:p w14:paraId="7E6712CF" w14:textId="77777777" w:rsidR="00156595" w:rsidRPr="00CD110C" w:rsidRDefault="00156595" w:rsidP="00CD110C">
      <w:pPr>
        <w:spacing w:line="240" w:lineRule="auto"/>
        <w:jc w:val="both"/>
        <w:rPr>
          <w:rFonts w:ascii="Times" w:hAnsi="Times" w:cs="Times"/>
          <w:sz w:val="24"/>
          <w:szCs w:val="24"/>
        </w:rPr>
      </w:pPr>
    </w:p>
    <w:p w14:paraId="48850ECA" w14:textId="5E392D14" w:rsidR="00156595" w:rsidRPr="00CD110C" w:rsidRDefault="00156595" w:rsidP="00CD110C">
      <w:pPr>
        <w:numPr>
          <w:ilvl w:val="0"/>
          <w:numId w:val="50"/>
        </w:numPr>
        <w:tabs>
          <w:tab w:val="clear" w:pos="660"/>
        </w:tabs>
        <w:spacing w:after="0" w:line="240" w:lineRule="auto"/>
        <w:jc w:val="both"/>
        <w:rPr>
          <w:rFonts w:ascii="Times" w:hAnsi="Times" w:cs="Times"/>
          <w:sz w:val="24"/>
          <w:szCs w:val="24"/>
          <w:u w:val="single"/>
        </w:rPr>
      </w:pPr>
      <w:r w:rsidRPr="00CD110C">
        <w:rPr>
          <w:rFonts w:ascii="Times" w:hAnsi="Times" w:cs="Times"/>
          <w:b/>
          <w:sz w:val="24"/>
          <w:szCs w:val="24"/>
          <w:u w:val="single"/>
        </w:rPr>
        <w:t>Assignment</w:t>
      </w:r>
    </w:p>
    <w:p w14:paraId="33952543" w14:textId="77777777" w:rsidR="00156595" w:rsidRPr="00CD110C" w:rsidRDefault="00156595" w:rsidP="00CD110C">
      <w:pPr>
        <w:spacing w:line="240" w:lineRule="auto"/>
        <w:jc w:val="both"/>
        <w:rPr>
          <w:rFonts w:ascii="Times" w:hAnsi="Times" w:cs="Times"/>
          <w:sz w:val="24"/>
          <w:szCs w:val="24"/>
        </w:rPr>
      </w:pPr>
      <w:r w:rsidRPr="00CD110C">
        <w:rPr>
          <w:rFonts w:ascii="Times" w:hAnsi="Times" w:cs="Times"/>
          <w:sz w:val="24"/>
          <w:szCs w:val="24"/>
        </w:rPr>
        <w:tab/>
        <w:t>The contract may not be assigned, sublet, or transferred without the written consent of the Authority.</w:t>
      </w:r>
    </w:p>
    <w:p w14:paraId="7BC358EC" w14:textId="77777777" w:rsidR="00156595" w:rsidRPr="00CD110C" w:rsidRDefault="00156595" w:rsidP="00CD110C">
      <w:pPr>
        <w:spacing w:line="240" w:lineRule="auto"/>
        <w:jc w:val="both"/>
        <w:rPr>
          <w:rFonts w:ascii="Times" w:hAnsi="Times" w:cs="Times"/>
          <w:sz w:val="24"/>
          <w:szCs w:val="24"/>
        </w:rPr>
      </w:pPr>
    </w:p>
    <w:p w14:paraId="35281286" w14:textId="52833759" w:rsidR="00156595" w:rsidRPr="00CD110C" w:rsidRDefault="00156595" w:rsidP="00CD110C">
      <w:pPr>
        <w:numPr>
          <w:ilvl w:val="0"/>
          <w:numId w:val="50"/>
        </w:numPr>
        <w:tabs>
          <w:tab w:val="clear" w:pos="660"/>
        </w:tabs>
        <w:spacing w:after="0" w:line="240" w:lineRule="auto"/>
        <w:jc w:val="both"/>
        <w:rPr>
          <w:rFonts w:ascii="Times" w:hAnsi="Times" w:cs="Times"/>
          <w:sz w:val="24"/>
          <w:szCs w:val="24"/>
          <w:u w:val="single"/>
        </w:rPr>
      </w:pPr>
      <w:r w:rsidRPr="00CD110C">
        <w:rPr>
          <w:rFonts w:ascii="Times" w:hAnsi="Times" w:cs="Times"/>
          <w:b/>
          <w:sz w:val="24"/>
          <w:szCs w:val="24"/>
          <w:u w:val="single"/>
        </w:rPr>
        <w:t>Audit</w:t>
      </w:r>
    </w:p>
    <w:p w14:paraId="1A3C6BB4" w14:textId="407DED52" w:rsidR="00156595" w:rsidRPr="00CD110C" w:rsidRDefault="00156595" w:rsidP="00CD110C">
      <w:pPr>
        <w:spacing w:line="240" w:lineRule="auto"/>
        <w:jc w:val="both"/>
        <w:rPr>
          <w:rFonts w:ascii="Times" w:hAnsi="Times" w:cs="Times"/>
          <w:sz w:val="24"/>
          <w:szCs w:val="24"/>
        </w:rPr>
      </w:pPr>
      <w:r w:rsidRPr="00CD110C">
        <w:rPr>
          <w:rFonts w:ascii="Times" w:hAnsi="Times" w:cs="Times"/>
          <w:sz w:val="24"/>
          <w:szCs w:val="24"/>
        </w:rPr>
        <w:tab/>
        <w:t>The Contractor’s records shall be open to inspection and subject to audit and/or reproduction, during normal working hours, by the Authority to the extent necessary to adequately permit evaluation and verification of any invoices, payments or claims submitted by Contractor of any of its payees pursuant to execution of the contract.  Such records subject to examination shall also include, but not be limited to, those records necessary to evaluate and verify direct and indirect costs (including overhead allocations) as they may apply to costs associated with this contract.</w:t>
      </w:r>
    </w:p>
    <w:p w14:paraId="6A0F4175" w14:textId="0B3AC76C" w:rsidR="00156595" w:rsidRPr="00CD110C" w:rsidRDefault="00156595" w:rsidP="00CD110C">
      <w:pPr>
        <w:spacing w:line="240" w:lineRule="auto"/>
        <w:jc w:val="both"/>
        <w:rPr>
          <w:rFonts w:ascii="Times" w:hAnsi="Times" w:cs="Times"/>
          <w:sz w:val="24"/>
          <w:szCs w:val="24"/>
        </w:rPr>
      </w:pPr>
      <w:r w:rsidRPr="00CD110C">
        <w:rPr>
          <w:rFonts w:ascii="Times" w:hAnsi="Times" w:cs="Times"/>
          <w:sz w:val="24"/>
          <w:szCs w:val="24"/>
        </w:rPr>
        <w:tab/>
        <w:t>For the purpose of such audits, inspections, examinations and evaluations, the Authority shall have access to said records from the effective date of this contract, for the duration of the work, and until five (5) years after the date of final payment by the Authority to Contractor pursuant to this contract.</w:t>
      </w:r>
    </w:p>
    <w:p w14:paraId="04E50840" w14:textId="69013C52" w:rsidR="00156595" w:rsidRPr="00CD110C" w:rsidRDefault="00156595" w:rsidP="00CD110C">
      <w:pPr>
        <w:spacing w:line="240" w:lineRule="auto"/>
        <w:jc w:val="both"/>
        <w:rPr>
          <w:rFonts w:ascii="Times" w:hAnsi="Times" w:cs="Times"/>
          <w:sz w:val="24"/>
          <w:szCs w:val="24"/>
        </w:rPr>
      </w:pPr>
      <w:r w:rsidRPr="00CD110C">
        <w:rPr>
          <w:rFonts w:ascii="Times" w:hAnsi="Times" w:cs="Times"/>
          <w:sz w:val="24"/>
          <w:szCs w:val="24"/>
        </w:rPr>
        <w:tab/>
        <w:t>The Authority shall have access to Contractor’s facilities, shall have access to all necessary records, and shall be provided adequate and appropriate work space, in order to conduct audits in compliance with this article.  The Authority shall give Contractor reasonable advance notice of intended audits.</w:t>
      </w:r>
    </w:p>
    <w:p w14:paraId="26F34703" w14:textId="6F73F791" w:rsidR="00156595" w:rsidRPr="00CD110C" w:rsidRDefault="00156595" w:rsidP="00CD110C">
      <w:pPr>
        <w:spacing w:line="240" w:lineRule="auto"/>
        <w:jc w:val="both"/>
        <w:rPr>
          <w:rFonts w:ascii="Times" w:hAnsi="Times" w:cs="Times"/>
          <w:sz w:val="24"/>
          <w:szCs w:val="24"/>
        </w:rPr>
      </w:pPr>
      <w:r w:rsidRPr="00CD110C">
        <w:rPr>
          <w:rFonts w:ascii="Times" w:hAnsi="Times" w:cs="Times"/>
          <w:sz w:val="24"/>
          <w:szCs w:val="24"/>
        </w:rPr>
        <w:lastRenderedPageBreak/>
        <w:tab/>
        <w:t>Contractor shall require all subcontractors, insurance agents, and materials suppliers (payees) to comply with the provisions of this article by insertion of the requirements hereof in a written contract agreement between Contractor and payee.  Failure to obtain such written contracts which include such provisions shall be reason to exclude some or all of the related payees’ costs from amount payable to Contractor pursuant to this contract.</w:t>
      </w:r>
    </w:p>
    <w:p w14:paraId="532B83CA" w14:textId="4EED7773" w:rsidR="009D3317" w:rsidRPr="00CD110C" w:rsidRDefault="00156595" w:rsidP="00CD110C">
      <w:pPr>
        <w:spacing w:line="240" w:lineRule="auto"/>
        <w:jc w:val="both"/>
        <w:rPr>
          <w:rFonts w:ascii="Times" w:hAnsi="Times" w:cs="Times"/>
          <w:sz w:val="24"/>
          <w:szCs w:val="24"/>
        </w:rPr>
      </w:pPr>
      <w:r w:rsidRPr="00CD110C">
        <w:rPr>
          <w:rFonts w:ascii="Times" w:hAnsi="Times" w:cs="Times"/>
          <w:sz w:val="24"/>
          <w:szCs w:val="24"/>
        </w:rPr>
        <w:tab/>
        <w:t>If an audit inspection or examination in accordance with the article, discloses overcharges (of any nature) by Contractor to the Authority in excess of five percent (5%) of the total contract billings, the actual cost of the Authority’s audit shall be paid by Contractor. In addition, the Authority shall not be responsible for any overages not approved by change order and will deduct such amounts from the final contract payment.</w:t>
      </w:r>
    </w:p>
    <w:p w14:paraId="105F06C9" w14:textId="77777777" w:rsidR="00156595" w:rsidRPr="00CD110C" w:rsidRDefault="00156595" w:rsidP="00CD110C">
      <w:pPr>
        <w:spacing w:line="240" w:lineRule="auto"/>
        <w:jc w:val="both"/>
        <w:rPr>
          <w:rFonts w:ascii="Times" w:hAnsi="Times" w:cs="Times"/>
          <w:sz w:val="24"/>
          <w:szCs w:val="24"/>
        </w:rPr>
      </w:pPr>
    </w:p>
    <w:p w14:paraId="50CFBAB7" w14:textId="070C67B3" w:rsidR="00156595" w:rsidRPr="00CD110C" w:rsidRDefault="00156595" w:rsidP="00CD110C">
      <w:pPr>
        <w:numPr>
          <w:ilvl w:val="0"/>
          <w:numId w:val="50"/>
        </w:numPr>
        <w:tabs>
          <w:tab w:val="clear" w:pos="660"/>
        </w:tabs>
        <w:spacing w:after="0" w:line="240" w:lineRule="auto"/>
        <w:jc w:val="both"/>
        <w:rPr>
          <w:rFonts w:ascii="Times" w:hAnsi="Times" w:cs="Times"/>
          <w:sz w:val="24"/>
          <w:szCs w:val="24"/>
        </w:rPr>
      </w:pPr>
      <w:r w:rsidRPr="00CD110C">
        <w:rPr>
          <w:rFonts w:ascii="Times" w:hAnsi="Times" w:cs="Times"/>
          <w:b/>
          <w:sz w:val="24"/>
          <w:szCs w:val="24"/>
          <w:u w:val="single"/>
        </w:rPr>
        <w:t>Ownership of Documents</w:t>
      </w:r>
    </w:p>
    <w:p w14:paraId="4C3ACE5B" w14:textId="77777777" w:rsidR="00156595" w:rsidRPr="00CD110C" w:rsidRDefault="00156595" w:rsidP="00CD110C">
      <w:pPr>
        <w:spacing w:line="240" w:lineRule="auto"/>
        <w:jc w:val="both"/>
        <w:rPr>
          <w:rFonts w:ascii="Times" w:hAnsi="Times" w:cs="Times"/>
          <w:sz w:val="24"/>
          <w:szCs w:val="24"/>
        </w:rPr>
      </w:pPr>
      <w:r w:rsidRPr="00CD110C">
        <w:rPr>
          <w:rFonts w:ascii="Times" w:hAnsi="Times" w:cs="Times"/>
          <w:sz w:val="24"/>
          <w:szCs w:val="24"/>
        </w:rPr>
        <w:tab/>
        <w:t>Any reports, studies, photographs, negatives, or other documents prepared by Contractor in the performance of its obligations under any resulting contract shall be remitted to the Authority by the Contractor upon completion, termination or cancellation of this Contract.  Contractor shall not use, willingly allow or cause to have such materials used for any purpose other than performance of Contractor’s obligations under this contract without the prior written consent of the Authority.  The Authority shall own the intellectual property rights to all materials produced under this contract.</w:t>
      </w:r>
    </w:p>
    <w:p w14:paraId="070B44AA" w14:textId="77777777" w:rsidR="00156595" w:rsidRPr="00CD110C" w:rsidRDefault="00156595" w:rsidP="00CD110C">
      <w:pPr>
        <w:spacing w:line="240" w:lineRule="auto"/>
        <w:jc w:val="both"/>
        <w:rPr>
          <w:rFonts w:ascii="Times" w:hAnsi="Times" w:cs="Times"/>
          <w:b/>
          <w:sz w:val="24"/>
          <w:szCs w:val="24"/>
          <w:u w:val="single"/>
        </w:rPr>
      </w:pPr>
    </w:p>
    <w:p w14:paraId="0F63433C" w14:textId="01F2E73E" w:rsidR="00156595" w:rsidRPr="00CD110C" w:rsidRDefault="00156595" w:rsidP="00A27720">
      <w:pPr>
        <w:numPr>
          <w:ilvl w:val="0"/>
          <w:numId w:val="50"/>
        </w:numPr>
        <w:tabs>
          <w:tab w:val="clear" w:pos="660"/>
        </w:tabs>
        <w:spacing w:after="0" w:line="240" w:lineRule="auto"/>
        <w:jc w:val="both"/>
        <w:rPr>
          <w:rFonts w:ascii="Times" w:hAnsi="Times" w:cs="Times"/>
          <w:sz w:val="24"/>
          <w:szCs w:val="24"/>
          <w:u w:val="single"/>
        </w:rPr>
      </w:pPr>
      <w:r w:rsidRPr="00CD110C">
        <w:rPr>
          <w:rFonts w:ascii="Times" w:hAnsi="Times" w:cs="Times"/>
          <w:b/>
          <w:sz w:val="24"/>
          <w:szCs w:val="24"/>
          <w:u w:val="single"/>
        </w:rPr>
        <w:t>Required Payment</w:t>
      </w:r>
    </w:p>
    <w:p w14:paraId="046BB9B1" w14:textId="5E9DE540" w:rsidR="00156595" w:rsidRPr="00CD110C" w:rsidRDefault="00156595" w:rsidP="00CD110C">
      <w:pPr>
        <w:keepNext/>
        <w:keepLines/>
        <w:tabs>
          <w:tab w:val="left" w:pos="-720"/>
          <w:tab w:val="center" w:pos="720"/>
          <w:tab w:val="center" w:pos="1440"/>
          <w:tab w:val="center" w:pos="2160"/>
        </w:tabs>
        <w:suppressAutoHyphens/>
        <w:spacing w:line="240" w:lineRule="auto"/>
        <w:jc w:val="both"/>
        <w:rPr>
          <w:rFonts w:ascii="Times" w:hAnsi="Times" w:cs="Times"/>
          <w:sz w:val="24"/>
          <w:szCs w:val="24"/>
        </w:rPr>
      </w:pPr>
      <w:r w:rsidRPr="00CD110C">
        <w:rPr>
          <w:rFonts w:ascii="Times" w:hAnsi="Times" w:cs="Times"/>
          <w:sz w:val="24"/>
          <w:szCs w:val="24"/>
        </w:rPr>
        <w:tab/>
      </w:r>
      <w:r w:rsidRPr="00CD110C">
        <w:rPr>
          <w:rFonts w:ascii="Times" w:hAnsi="Times" w:cs="Times"/>
          <w:sz w:val="24"/>
          <w:szCs w:val="24"/>
        </w:rPr>
        <w:tab/>
        <w:t>Pursuant to Section 2.2-4354 of the Code, the Contractor covenants and agrees to:</w:t>
      </w:r>
    </w:p>
    <w:p w14:paraId="52D2D0E9" w14:textId="6A70BD23" w:rsidR="00156595" w:rsidRPr="00CD110C" w:rsidRDefault="00156595" w:rsidP="00CD110C">
      <w:pPr>
        <w:keepNext/>
        <w:keepLines/>
        <w:tabs>
          <w:tab w:val="left" w:pos="-720"/>
          <w:tab w:val="center" w:pos="720"/>
          <w:tab w:val="center" w:pos="1440"/>
          <w:tab w:val="center" w:pos="2160"/>
        </w:tabs>
        <w:suppressAutoHyphens/>
        <w:spacing w:line="240" w:lineRule="auto"/>
        <w:ind w:left="1440" w:hanging="720"/>
        <w:jc w:val="both"/>
        <w:rPr>
          <w:rFonts w:ascii="Times" w:hAnsi="Times" w:cs="Times"/>
          <w:sz w:val="24"/>
          <w:szCs w:val="24"/>
        </w:rPr>
      </w:pPr>
      <w:r w:rsidRPr="00CD110C">
        <w:rPr>
          <w:rFonts w:ascii="Times" w:hAnsi="Times" w:cs="Times"/>
          <w:sz w:val="24"/>
          <w:szCs w:val="24"/>
        </w:rPr>
        <w:t>A.</w:t>
      </w:r>
      <w:r w:rsidRPr="00CD110C">
        <w:rPr>
          <w:rFonts w:ascii="Times" w:hAnsi="Times" w:cs="Times"/>
          <w:sz w:val="24"/>
          <w:szCs w:val="24"/>
        </w:rPr>
        <w:tab/>
      </w:r>
      <w:r w:rsidRPr="00CD110C">
        <w:rPr>
          <w:rFonts w:ascii="Times" w:hAnsi="Times" w:cs="Times"/>
          <w:sz w:val="24"/>
          <w:szCs w:val="24"/>
        </w:rPr>
        <w:tab/>
        <w:t>within seven (7) days after receipt of any amounts paid to the Contractor under the Contract, (i) pay any subcontractor for its proportionate share of the total payment received from the Authority attributable to the work under the Contract performed by such subcontractor, or (ii) notify the Authority and the subcontractor, in writing, of its intention to withhold all or a part of the subcontractor’s payment and the reason therefor;</w:t>
      </w:r>
    </w:p>
    <w:p w14:paraId="7058CBAE" w14:textId="0214E659" w:rsidR="00156595" w:rsidRPr="00CD110C" w:rsidRDefault="00156595" w:rsidP="00CD110C">
      <w:pPr>
        <w:keepNext/>
        <w:keepLines/>
        <w:tabs>
          <w:tab w:val="left" w:pos="-720"/>
          <w:tab w:val="center" w:pos="720"/>
          <w:tab w:val="center" w:pos="1440"/>
          <w:tab w:val="center" w:pos="2160"/>
        </w:tabs>
        <w:suppressAutoHyphens/>
        <w:spacing w:line="240" w:lineRule="auto"/>
        <w:ind w:left="1440" w:hanging="720"/>
        <w:jc w:val="both"/>
        <w:rPr>
          <w:rFonts w:ascii="Times" w:hAnsi="Times" w:cs="Times"/>
          <w:sz w:val="24"/>
          <w:szCs w:val="24"/>
        </w:rPr>
      </w:pPr>
      <w:r w:rsidRPr="00CD110C">
        <w:rPr>
          <w:rFonts w:ascii="Times" w:hAnsi="Times" w:cs="Times"/>
          <w:sz w:val="24"/>
          <w:szCs w:val="24"/>
        </w:rPr>
        <w:t>B.</w:t>
      </w:r>
      <w:r w:rsidRPr="00CD110C">
        <w:rPr>
          <w:rFonts w:ascii="Times" w:hAnsi="Times" w:cs="Times"/>
          <w:sz w:val="24"/>
          <w:szCs w:val="24"/>
        </w:rPr>
        <w:tab/>
      </w:r>
      <w:r w:rsidRPr="00CD110C">
        <w:rPr>
          <w:rFonts w:ascii="Times" w:hAnsi="Times" w:cs="Times"/>
          <w:sz w:val="24"/>
          <w:szCs w:val="24"/>
        </w:rPr>
        <w:tab/>
        <w:t>provide its federal employer identification number or social security number, as applicable, before any payment is made to the Contractor under the Contract; and</w:t>
      </w:r>
    </w:p>
    <w:p w14:paraId="7927F2C2" w14:textId="76D596C1" w:rsidR="00156595" w:rsidRPr="00CD110C" w:rsidRDefault="00156595" w:rsidP="00CD110C">
      <w:pPr>
        <w:keepNext/>
        <w:keepLines/>
        <w:tabs>
          <w:tab w:val="left" w:pos="-720"/>
          <w:tab w:val="center" w:pos="720"/>
          <w:tab w:val="center" w:pos="1440"/>
          <w:tab w:val="center" w:pos="2160"/>
        </w:tabs>
        <w:suppressAutoHyphens/>
        <w:spacing w:line="240" w:lineRule="auto"/>
        <w:ind w:left="1440" w:hanging="720"/>
        <w:jc w:val="both"/>
        <w:rPr>
          <w:rFonts w:ascii="Times" w:hAnsi="Times" w:cs="Times"/>
          <w:sz w:val="24"/>
          <w:szCs w:val="24"/>
        </w:rPr>
      </w:pPr>
      <w:r w:rsidRPr="00CD110C">
        <w:rPr>
          <w:rFonts w:ascii="Times" w:hAnsi="Times" w:cs="Times"/>
          <w:sz w:val="24"/>
          <w:szCs w:val="24"/>
        </w:rPr>
        <w:t>C.</w:t>
      </w:r>
      <w:r w:rsidRPr="00CD110C">
        <w:rPr>
          <w:rFonts w:ascii="Times" w:hAnsi="Times" w:cs="Times"/>
          <w:sz w:val="24"/>
          <w:szCs w:val="24"/>
        </w:rPr>
        <w:tab/>
      </w:r>
      <w:r w:rsidRPr="00CD110C">
        <w:rPr>
          <w:rFonts w:ascii="Times" w:hAnsi="Times" w:cs="Times"/>
          <w:sz w:val="24"/>
          <w:szCs w:val="24"/>
        </w:rPr>
        <w:tab/>
        <w:t>pay interest at the legal rate or such other rate as may be agreed to in writing by the subcontractor and the Contractor on all amounts owed by the Contractor that remain unpaid after seven (7) days following receipt by the Contractor of payment from the Authority for work performed by the subcontractor under the Contract, except for amounts withheld pursuant to subparagraph 12a. above.</w:t>
      </w:r>
    </w:p>
    <w:p w14:paraId="0C98F45E" w14:textId="77777777" w:rsidR="00156595" w:rsidRPr="00CD110C" w:rsidRDefault="00156595" w:rsidP="00CD110C">
      <w:pPr>
        <w:keepNext/>
        <w:keepLines/>
        <w:tabs>
          <w:tab w:val="left" w:pos="-720"/>
          <w:tab w:val="center" w:pos="720"/>
          <w:tab w:val="center" w:pos="1440"/>
          <w:tab w:val="center" w:pos="2160"/>
        </w:tabs>
        <w:suppressAutoHyphens/>
        <w:spacing w:line="240" w:lineRule="auto"/>
        <w:ind w:left="1440" w:hanging="720"/>
        <w:jc w:val="both"/>
        <w:rPr>
          <w:rFonts w:ascii="Times" w:hAnsi="Times" w:cs="Times"/>
          <w:sz w:val="24"/>
          <w:szCs w:val="24"/>
        </w:rPr>
      </w:pPr>
      <w:r w:rsidRPr="00CD110C">
        <w:rPr>
          <w:rFonts w:ascii="Times" w:hAnsi="Times" w:cs="Times"/>
          <w:sz w:val="24"/>
          <w:szCs w:val="24"/>
        </w:rPr>
        <w:t>D.</w:t>
      </w:r>
      <w:r w:rsidRPr="00CD110C">
        <w:rPr>
          <w:rFonts w:ascii="Times" w:hAnsi="Times" w:cs="Times"/>
          <w:sz w:val="24"/>
          <w:szCs w:val="24"/>
        </w:rPr>
        <w:tab/>
      </w:r>
      <w:r w:rsidRPr="00CD110C">
        <w:rPr>
          <w:rFonts w:ascii="Times" w:hAnsi="Times" w:cs="Times"/>
          <w:sz w:val="24"/>
          <w:szCs w:val="24"/>
        </w:rPr>
        <w:tab/>
        <w:t xml:space="preserve">include in its contracts with any and all subcontractors the requirements of a, b, and, c above. </w:t>
      </w:r>
    </w:p>
    <w:p w14:paraId="62E35F3C" w14:textId="77777777" w:rsidR="00156595" w:rsidRPr="00CD110C" w:rsidRDefault="00156595" w:rsidP="00CD110C">
      <w:pPr>
        <w:tabs>
          <w:tab w:val="left" w:pos="-720"/>
        </w:tabs>
        <w:suppressAutoHyphens/>
        <w:spacing w:line="240" w:lineRule="auto"/>
        <w:ind w:left="1440"/>
        <w:jc w:val="both"/>
        <w:rPr>
          <w:rFonts w:ascii="Times" w:hAnsi="Times" w:cs="Times"/>
          <w:sz w:val="24"/>
          <w:szCs w:val="24"/>
        </w:rPr>
      </w:pPr>
    </w:p>
    <w:p w14:paraId="17E5547F" w14:textId="7B0573AE" w:rsidR="00156595" w:rsidRPr="00CD110C" w:rsidRDefault="00156595" w:rsidP="00CD110C">
      <w:pPr>
        <w:numPr>
          <w:ilvl w:val="0"/>
          <w:numId w:val="50"/>
        </w:numPr>
        <w:tabs>
          <w:tab w:val="clear" w:pos="660"/>
        </w:tabs>
        <w:spacing w:after="0" w:line="240" w:lineRule="auto"/>
        <w:jc w:val="both"/>
        <w:rPr>
          <w:rFonts w:ascii="Times" w:hAnsi="Times" w:cs="Times"/>
          <w:b/>
          <w:sz w:val="24"/>
          <w:szCs w:val="24"/>
          <w:u w:val="single"/>
        </w:rPr>
      </w:pPr>
      <w:r w:rsidRPr="00CD110C">
        <w:rPr>
          <w:rFonts w:ascii="Times" w:hAnsi="Times" w:cs="Times"/>
          <w:b/>
          <w:sz w:val="24"/>
          <w:szCs w:val="24"/>
          <w:u w:val="single"/>
        </w:rPr>
        <w:br w:type="page"/>
      </w:r>
      <w:r w:rsidRPr="00CD110C">
        <w:rPr>
          <w:rFonts w:ascii="Times" w:hAnsi="Times" w:cs="Times"/>
          <w:b/>
          <w:sz w:val="24"/>
          <w:szCs w:val="24"/>
          <w:u w:val="single"/>
        </w:rPr>
        <w:lastRenderedPageBreak/>
        <w:t>Liability Coverage</w:t>
      </w:r>
    </w:p>
    <w:p w14:paraId="687AA779" w14:textId="4EE9CE57"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ab/>
        <w:t xml:space="preserve">Unless otherwise expressly excepted in the procurement announcement documents prepared by the Authority, the Contractor shall take out and maintain during the life of the Contract such bodily injury, liability and property damage liability insurance as shall protect it and the Authority from claims for damages for personal injury, including death, as well as from claims for property damage, which may arise from its activities under this agreement.  Such insurance shall at least have the coverages and be in the amounts set forth in section </w:t>
      </w:r>
      <w:r w:rsidR="009804AE" w:rsidRPr="00CD110C">
        <w:rPr>
          <w:rFonts w:ascii="Times" w:hAnsi="Times" w:cs="Times"/>
          <w:sz w:val="24"/>
          <w:szCs w:val="24"/>
        </w:rPr>
        <w:t>1</w:t>
      </w:r>
      <w:r w:rsidR="009804AE">
        <w:rPr>
          <w:rFonts w:ascii="Times" w:hAnsi="Times" w:cs="Times"/>
          <w:sz w:val="24"/>
          <w:szCs w:val="24"/>
        </w:rPr>
        <w:t>1</w:t>
      </w:r>
      <w:r w:rsidR="009804AE" w:rsidRPr="00CD110C">
        <w:rPr>
          <w:rFonts w:ascii="Times" w:hAnsi="Times" w:cs="Times"/>
          <w:sz w:val="24"/>
          <w:szCs w:val="24"/>
        </w:rPr>
        <w:t xml:space="preserve"> </w:t>
      </w:r>
      <w:r w:rsidRPr="00CD110C">
        <w:rPr>
          <w:rFonts w:ascii="Times" w:hAnsi="Times" w:cs="Times"/>
          <w:sz w:val="24"/>
          <w:szCs w:val="24"/>
        </w:rPr>
        <w:t>“Insurance Requirements” set forth below and shall name the Board of Supervisors and the Authority as an Additional Insureds.  Such insurance must be issued by a company admitted within the Commonwealth of Virginia and with at least a Best’s Key Rating of A:V1.  The Contractor shall provide the Authority with a certificate of insurance showing such insurance to be in force and providing that the insurer shall give the Authority at least 30 days’ notice prior to cancellation or other termination of such insurance. The Authority shall be named as a co-insured on all such policies and evidence of such status as a co-insured shall be provided to the Authority prior to the time the contract is executed by the Authority.</w:t>
      </w:r>
    </w:p>
    <w:p w14:paraId="41AA9F37" w14:textId="7A9DBD30" w:rsidR="00156595" w:rsidRPr="00CD110C" w:rsidRDefault="00156595" w:rsidP="00CD110C">
      <w:pPr>
        <w:numPr>
          <w:ilvl w:val="0"/>
          <w:numId w:val="50"/>
        </w:numPr>
        <w:tabs>
          <w:tab w:val="clear" w:pos="660"/>
        </w:tabs>
        <w:spacing w:after="0" w:line="240" w:lineRule="auto"/>
        <w:jc w:val="both"/>
        <w:rPr>
          <w:rFonts w:ascii="Times" w:hAnsi="Times" w:cs="Times"/>
          <w:sz w:val="24"/>
          <w:szCs w:val="24"/>
        </w:rPr>
      </w:pPr>
      <w:r w:rsidRPr="00CD110C">
        <w:rPr>
          <w:rFonts w:ascii="Times" w:hAnsi="Times" w:cs="Times"/>
          <w:b/>
          <w:sz w:val="24"/>
          <w:szCs w:val="24"/>
          <w:u w:val="single"/>
        </w:rPr>
        <w:t>Insurance Requirements</w:t>
      </w:r>
    </w:p>
    <w:p w14:paraId="3A855CDE" w14:textId="518B32F1"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ab/>
        <w:t>The Contractor shall maintain the following insurance to protect it from claims under the Workmen’s Compensation Act, and from any other claims for personal injury, including death, and for damage to property that may arise from operations under the Contract, whether such operations be by itself or by any subcontractor, or anyone directly or indirectly employed by either of them.</w:t>
      </w: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156595" w:rsidRPr="00CD110C" w14:paraId="47B58E8F" w14:textId="77777777" w:rsidTr="00B10219">
        <w:trPr>
          <w:tblHeader/>
        </w:trPr>
        <w:tc>
          <w:tcPr>
            <w:tcW w:w="5040" w:type="dxa"/>
          </w:tcPr>
          <w:p w14:paraId="29488086" w14:textId="77777777" w:rsidR="00156595" w:rsidRPr="00CD110C" w:rsidRDefault="00156595" w:rsidP="00CD110C">
            <w:pPr>
              <w:tabs>
                <w:tab w:val="center" w:pos="2160"/>
              </w:tabs>
              <w:suppressAutoHyphens/>
              <w:spacing w:line="240" w:lineRule="auto"/>
              <w:jc w:val="both"/>
              <w:rPr>
                <w:rFonts w:ascii="Times" w:hAnsi="Times" w:cs="Times"/>
                <w:b/>
                <w:sz w:val="24"/>
                <w:szCs w:val="24"/>
                <w:u w:val="single"/>
              </w:rPr>
            </w:pPr>
            <w:r w:rsidRPr="00CD110C">
              <w:rPr>
                <w:rFonts w:ascii="Times" w:hAnsi="Times" w:cs="Times"/>
                <w:b/>
                <w:sz w:val="24"/>
                <w:szCs w:val="24"/>
              </w:rPr>
              <w:tab/>
            </w:r>
            <w:r w:rsidRPr="00CD110C">
              <w:rPr>
                <w:rFonts w:ascii="Times" w:hAnsi="Times" w:cs="Times"/>
                <w:b/>
                <w:sz w:val="24"/>
                <w:szCs w:val="24"/>
                <w:u w:val="single"/>
              </w:rPr>
              <w:t>TYPE OF COVERAGE</w:t>
            </w:r>
          </w:p>
        </w:tc>
        <w:tc>
          <w:tcPr>
            <w:tcW w:w="5040" w:type="dxa"/>
          </w:tcPr>
          <w:p w14:paraId="5D776048" w14:textId="77777777" w:rsidR="00156595" w:rsidRPr="00CD110C" w:rsidRDefault="00156595" w:rsidP="00CD110C">
            <w:pPr>
              <w:tabs>
                <w:tab w:val="center" w:pos="2160"/>
              </w:tabs>
              <w:suppressAutoHyphens/>
              <w:spacing w:line="240" w:lineRule="auto"/>
              <w:jc w:val="both"/>
              <w:rPr>
                <w:rFonts w:ascii="Times" w:hAnsi="Times" w:cs="Times"/>
                <w:b/>
                <w:sz w:val="24"/>
                <w:szCs w:val="24"/>
                <w:u w:val="single"/>
              </w:rPr>
            </w:pPr>
            <w:r w:rsidRPr="00CD110C">
              <w:rPr>
                <w:rFonts w:ascii="Times" w:hAnsi="Times" w:cs="Times"/>
                <w:b/>
                <w:sz w:val="24"/>
                <w:szCs w:val="24"/>
              </w:rPr>
              <w:tab/>
            </w:r>
            <w:r w:rsidRPr="00CD110C">
              <w:rPr>
                <w:rFonts w:ascii="Times" w:hAnsi="Times" w:cs="Times"/>
                <w:b/>
                <w:sz w:val="24"/>
                <w:szCs w:val="24"/>
                <w:u w:val="single"/>
              </w:rPr>
              <w:t>LIMITS</w:t>
            </w:r>
          </w:p>
        </w:tc>
      </w:tr>
    </w:tbl>
    <w:p w14:paraId="1B2AED14" w14:textId="77777777" w:rsidR="00156595" w:rsidRPr="00CD110C" w:rsidRDefault="00156595" w:rsidP="00CD110C">
      <w:pPr>
        <w:tabs>
          <w:tab w:val="left" w:pos="-720"/>
        </w:tabs>
        <w:suppressAutoHyphens/>
        <w:spacing w:line="240" w:lineRule="auto"/>
        <w:jc w:val="both"/>
        <w:rPr>
          <w:rFonts w:ascii="Times" w:hAnsi="Times" w:cs="Times"/>
          <w:sz w:val="24"/>
          <w:szCs w:val="24"/>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156595" w:rsidRPr="00CD110C" w14:paraId="6DB1F07B" w14:textId="77777777" w:rsidTr="00B10219">
        <w:tc>
          <w:tcPr>
            <w:tcW w:w="5040" w:type="dxa"/>
          </w:tcPr>
          <w:p w14:paraId="58D5C5AC" w14:textId="77777777" w:rsidR="00156595" w:rsidRPr="00CD110C" w:rsidRDefault="00156595" w:rsidP="00CD110C">
            <w:pPr>
              <w:tabs>
                <w:tab w:val="left" w:pos="-720"/>
              </w:tabs>
              <w:suppressAutoHyphens/>
              <w:spacing w:line="240" w:lineRule="auto"/>
              <w:rPr>
                <w:rFonts w:ascii="Times" w:hAnsi="Times" w:cs="Times"/>
                <w:sz w:val="24"/>
                <w:szCs w:val="24"/>
              </w:rPr>
            </w:pPr>
            <w:r w:rsidRPr="00CD110C">
              <w:rPr>
                <w:rFonts w:ascii="Times" w:hAnsi="Times" w:cs="Times"/>
                <w:sz w:val="24"/>
                <w:szCs w:val="24"/>
              </w:rPr>
              <w:t>Workers’ Compensation and Employer’s Liability including coverage under United States Longshoremen’s and Harbor Worker’s Act where applicable</w:t>
            </w:r>
          </w:p>
        </w:tc>
        <w:tc>
          <w:tcPr>
            <w:tcW w:w="5040" w:type="dxa"/>
          </w:tcPr>
          <w:p w14:paraId="1C0D342C" w14:textId="77777777"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 xml:space="preserve">Statutory, including Employer’s Liability of </w:t>
            </w:r>
          </w:p>
          <w:p w14:paraId="419749E9" w14:textId="77777777"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$100,000.00 Each Accident</w:t>
            </w:r>
          </w:p>
          <w:p w14:paraId="63FB45E3" w14:textId="77777777"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$500,000.00 Disease-Policy Limit</w:t>
            </w:r>
          </w:p>
          <w:p w14:paraId="39B4F1ED" w14:textId="77777777"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$100,000.00 Disease-Each Employee</w:t>
            </w:r>
          </w:p>
        </w:tc>
      </w:tr>
    </w:tbl>
    <w:p w14:paraId="5E63814A" w14:textId="77777777" w:rsidR="00156595" w:rsidRPr="00CD110C" w:rsidRDefault="00156595" w:rsidP="00CD110C">
      <w:pPr>
        <w:tabs>
          <w:tab w:val="left" w:pos="-720"/>
        </w:tabs>
        <w:suppressAutoHyphens/>
        <w:spacing w:line="240" w:lineRule="auto"/>
        <w:jc w:val="both"/>
        <w:rPr>
          <w:rFonts w:ascii="Times" w:hAnsi="Times" w:cs="Times"/>
          <w:sz w:val="24"/>
          <w:szCs w:val="24"/>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156595" w:rsidRPr="00CD110C" w14:paraId="0499EDF2" w14:textId="77777777" w:rsidTr="00B10219">
        <w:tc>
          <w:tcPr>
            <w:tcW w:w="5040" w:type="dxa"/>
          </w:tcPr>
          <w:p w14:paraId="2A63CF39" w14:textId="77777777" w:rsidR="00156595" w:rsidRPr="00CD110C" w:rsidRDefault="00156595" w:rsidP="00CD110C">
            <w:pPr>
              <w:tabs>
                <w:tab w:val="left" w:pos="-720"/>
              </w:tabs>
              <w:suppressAutoHyphens/>
              <w:spacing w:line="240" w:lineRule="auto"/>
              <w:rPr>
                <w:rFonts w:ascii="Times" w:hAnsi="Times" w:cs="Times"/>
                <w:sz w:val="24"/>
                <w:szCs w:val="24"/>
              </w:rPr>
            </w:pPr>
            <w:r w:rsidRPr="00CD110C">
              <w:rPr>
                <w:rFonts w:ascii="Times" w:hAnsi="Times" w:cs="Times"/>
                <w:sz w:val="24"/>
                <w:szCs w:val="24"/>
              </w:rPr>
              <w:t>Comprehensive General Liability endorsement coverages.</w:t>
            </w:r>
          </w:p>
        </w:tc>
        <w:tc>
          <w:tcPr>
            <w:tcW w:w="5040" w:type="dxa"/>
          </w:tcPr>
          <w:p w14:paraId="5211814B" w14:textId="77777777"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Including the Broad Form C.G.L.</w:t>
            </w:r>
          </w:p>
        </w:tc>
      </w:tr>
    </w:tbl>
    <w:p w14:paraId="204A0C45" w14:textId="77777777" w:rsidR="00156595" w:rsidRPr="00CD110C" w:rsidRDefault="00156595" w:rsidP="00CD110C">
      <w:pPr>
        <w:tabs>
          <w:tab w:val="left" w:pos="-720"/>
        </w:tabs>
        <w:suppressAutoHyphens/>
        <w:spacing w:line="240" w:lineRule="auto"/>
        <w:jc w:val="both"/>
        <w:rPr>
          <w:rFonts w:ascii="Times" w:hAnsi="Times" w:cs="Times"/>
          <w:sz w:val="24"/>
          <w:szCs w:val="24"/>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156595" w:rsidRPr="00CD110C" w14:paraId="1FF631BB" w14:textId="77777777" w:rsidTr="00B10219">
        <w:tc>
          <w:tcPr>
            <w:tcW w:w="5040" w:type="dxa"/>
          </w:tcPr>
          <w:p w14:paraId="53C5851D" w14:textId="77777777"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Premises – Operations</w:t>
            </w:r>
          </w:p>
          <w:p w14:paraId="5B907F67" w14:textId="77777777" w:rsidR="00156595" w:rsidRPr="00CD110C" w:rsidRDefault="00156595" w:rsidP="00CD110C">
            <w:pPr>
              <w:tabs>
                <w:tab w:val="left" w:pos="-720"/>
              </w:tabs>
              <w:suppressAutoHyphens/>
              <w:spacing w:line="240" w:lineRule="auto"/>
              <w:rPr>
                <w:rFonts w:ascii="Times" w:hAnsi="Times" w:cs="Times"/>
                <w:sz w:val="24"/>
                <w:szCs w:val="24"/>
              </w:rPr>
            </w:pPr>
            <w:r w:rsidRPr="00CD110C">
              <w:rPr>
                <w:rFonts w:ascii="Times" w:hAnsi="Times" w:cs="Times"/>
                <w:sz w:val="24"/>
                <w:szCs w:val="24"/>
              </w:rPr>
              <w:t>Bodily Injury Liability and Property Damage Liability Combined</w:t>
            </w:r>
          </w:p>
        </w:tc>
        <w:tc>
          <w:tcPr>
            <w:tcW w:w="5040" w:type="dxa"/>
          </w:tcPr>
          <w:p w14:paraId="51747266" w14:textId="77777777"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$500,000 Each Occurrence</w:t>
            </w:r>
          </w:p>
          <w:p w14:paraId="7B55A70A" w14:textId="77777777"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$1,000,000 Aggregate</w:t>
            </w:r>
          </w:p>
        </w:tc>
      </w:tr>
    </w:tbl>
    <w:p w14:paraId="42DE9997" w14:textId="77777777" w:rsidR="00156595" w:rsidRPr="00CD110C" w:rsidRDefault="00156595" w:rsidP="00CD110C">
      <w:pPr>
        <w:tabs>
          <w:tab w:val="left" w:pos="-720"/>
        </w:tabs>
        <w:suppressAutoHyphens/>
        <w:spacing w:line="240" w:lineRule="auto"/>
        <w:jc w:val="both"/>
        <w:rPr>
          <w:rFonts w:ascii="Times" w:hAnsi="Times" w:cs="Times"/>
          <w:sz w:val="24"/>
          <w:szCs w:val="24"/>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156595" w:rsidRPr="00CD110C" w14:paraId="195CF03F" w14:textId="77777777" w:rsidTr="00B10219">
        <w:tc>
          <w:tcPr>
            <w:tcW w:w="5040" w:type="dxa"/>
          </w:tcPr>
          <w:p w14:paraId="70B71AB5" w14:textId="77777777"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Including:</w:t>
            </w:r>
          </w:p>
          <w:p w14:paraId="3B887E53" w14:textId="77777777"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Underground Hazard (U)</w:t>
            </w:r>
          </w:p>
          <w:p w14:paraId="7E6317A1" w14:textId="77777777"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lastRenderedPageBreak/>
              <w:t>Explosion and Collapse</w:t>
            </w:r>
          </w:p>
          <w:p w14:paraId="3A8E87C1" w14:textId="77777777"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Hazard (XC)</w:t>
            </w:r>
          </w:p>
        </w:tc>
        <w:tc>
          <w:tcPr>
            <w:tcW w:w="5040" w:type="dxa"/>
          </w:tcPr>
          <w:p w14:paraId="08FAD228" w14:textId="77777777" w:rsidR="00156595" w:rsidRPr="00CD110C" w:rsidRDefault="00156595" w:rsidP="00CD110C">
            <w:pPr>
              <w:tabs>
                <w:tab w:val="left" w:pos="-720"/>
              </w:tabs>
              <w:suppressAutoHyphens/>
              <w:spacing w:line="240" w:lineRule="auto"/>
              <w:jc w:val="both"/>
              <w:rPr>
                <w:rFonts w:ascii="Times" w:hAnsi="Times" w:cs="Times"/>
                <w:sz w:val="24"/>
                <w:szCs w:val="24"/>
              </w:rPr>
            </w:pPr>
          </w:p>
        </w:tc>
      </w:tr>
    </w:tbl>
    <w:p w14:paraId="1D795EB4" w14:textId="77777777" w:rsidR="00156595" w:rsidRPr="00CD110C" w:rsidRDefault="00156595" w:rsidP="00CD110C">
      <w:pPr>
        <w:tabs>
          <w:tab w:val="left" w:pos="-720"/>
        </w:tabs>
        <w:suppressAutoHyphens/>
        <w:spacing w:line="240" w:lineRule="auto"/>
        <w:jc w:val="both"/>
        <w:rPr>
          <w:rFonts w:ascii="Times" w:hAnsi="Times" w:cs="Times"/>
          <w:sz w:val="24"/>
          <w:szCs w:val="24"/>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156595" w:rsidRPr="00CD110C" w14:paraId="0627B28D" w14:textId="77777777" w:rsidTr="00B10219">
        <w:tc>
          <w:tcPr>
            <w:tcW w:w="5040" w:type="dxa"/>
          </w:tcPr>
          <w:p w14:paraId="5432F39C" w14:textId="77777777" w:rsidR="00156595" w:rsidRPr="00CD110C" w:rsidRDefault="00156595" w:rsidP="00CD110C">
            <w:pPr>
              <w:keepNext/>
              <w:keepLines/>
              <w:tabs>
                <w:tab w:val="left" w:pos="-720"/>
              </w:tabs>
              <w:suppressAutoHyphens/>
              <w:spacing w:line="240" w:lineRule="auto"/>
              <w:rPr>
                <w:rFonts w:ascii="Times" w:hAnsi="Times" w:cs="Times"/>
                <w:sz w:val="24"/>
                <w:szCs w:val="24"/>
              </w:rPr>
            </w:pPr>
            <w:r w:rsidRPr="00CD110C">
              <w:rPr>
                <w:rFonts w:ascii="Times" w:hAnsi="Times" w:cs="Times"/>
                <w:sz w:val="24"/>
                <w:szCs w:val="24"/>
              </w:rPr>
              <w:t>Independent Contractors – Owner’s Protective Bodily Injury Liability and Property Damage Liability Combined</w:t>
            </w:r>
          </w:p>
        </w:tc>
        <w:tc>
          <w:tcPr>
            <w:tcW w:w="5040" w:type="dxa"/>
          </w:tcPr>
          <w:p w14:paraId="41B887CE" w14:textId="77777777" w:rsidR="00156595" w:rsidRPr="00CD110C" w:rsidRDefault="00156595" w:rsidP="00CD110C">
            <w:pPr>
              <w:keepLines/>
              <w:tabs>
                <w:tab w:val="left" w:pos="-720"/>
              </w:tabs>
              <w:suppressAutoHyphens/>
              <w:spacing w:line="240" w:lineRule="auto"/>
              <w:jc w:val="both"/>
              <w:rPr>
                <w:rFonts w:ascii="Times" w:hAnsi="Times" w:cs="Times"/>
                <w:sz w:val="24"/>
                <w:szCs w:val="24"/>
              </w:rPr>
            </w:pPr>
            <w:r w:rsidRPr="00CD110C">
              <w:rPr>
                <w:rFonts w:ascii="Times" w:hAnsi="Times" w:cs="Times"/>
                <w:sz w:val="24"/>
                <w:szCs w:val="24"/>
              </w:rPr>
              <w:t>$500,000 Each Occurrence</w:t>
            </w:r>
          </w:p>
          <w:p w14:paraId="5F3EC566" w14:textId="77777777"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$1,000,000 Aggregate</w:t>
            </w:r>
          </w:p>
        </w:tc>
      </w:tr>
    </w:tbl>
    <w:p w14:paraId="3BF96C31" w14:textId="77777777" w:rsidR="00156595" w:rsidRPr="00CD110C" w:rsidRDefault="00156595" w:rsidP="00CD110C">
      <w:pPr>
        <w:tabs>
          <w:tab w:val="left" w:pos="-720"/>
        </w:tabs>
        <w:suppressAutoHyphens/>
        <w:spacing w:line="240" w:lineRule="auto"/>
        <w:jc w:val="both"/>
        <w:rPr>
          <w:rFonts w:ascii="Times" w:hAnsi="Times" w:cs="Times"/>
          <w:sz w:val="24"/>
          <w:szCs w:val="24"/>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156595" w:rsidRPr="00CD110C" w14:paraId="526126D4" w14:textId="77777777" w:rsidTr="00B10219">
        <w:tc>
          <w:tcPr>
            <w:tcW w:w="5040" w:type="dxa"/>
          </w:tcPr>
          <w:p w14:paraId="6AB86AA4" w14:textId="77777777" w:rsidR="00156595" w:rsidRPr="00CD110C" w:rsidRDefault="00156595" w:rsidP="00CD110C">
            <w:pPr>
              <w:keepNext/>
              <w:keepLines/>
              <w:tabs>
                <w:tab w:val="left" w:pos="-720"/>
              </w:tabs>
              <w:suppressAutoHyphens/>
              <w:spacing w:line="240" w:lineRule="auto"/>
              <w:jc w:val="both"/>
              <w:rPr>
                <w:rFonts w:ascii="Times" w:hAnsi="Times" w:cs="Times"/>
                <w:sz w:val="24"/>
                <w:szCs w:val="24"/>
              </w:rPr>
            </w:pPr>
            <w:r w:rsidRPr="00CD110C">
              <w:rPr>
                <w:rFonts w:ascii="Times" w:hAnsi="Times" w:cs="Times"/>
                <w:sz w:val="24"/>
                <w:szCs w:val="24"/>
              </w:rPr>
              <w:t xml:space="preserve">Completed Operations - Products Liability </w:t>
            </w:r>
          </w:p>
          <w:p w14:paraId="3FE0036C" w14:textId="77777777" w:rsidR="00156595" w:rsidRPr="00CD110C" w:rsidRDefault="00156595" w:rsidP="00CD110C">
            <w:pPr>
              <w:keepNext/>
              <w:keepLines/>
              <w:tabs>
                <w:tab w:val="left" w:pos="-720"/>
              </w:tabs>
              <w:suppressAutoHyphens/>
              <w:spacing w:line="240" w:lineRule="auto"/>
              <w:rPr>
                <w:rFonts w:ascii="Times" w:hAnsi="Times" w:cs="Times"/>
                <w:sz w:val="24"/>
                <w:szCs w:val="24"/>
              </w:rPr>
            </w:pPr>
            <w:r w:rsidRPr="00CD110C">
              <w:rPr>
                <w:rFonts w:ascii="Times" w:hAnsi="Times" w:cs="Times"/>
                <w:sz w:val="24"/>
                <w:szCs w:val="24"/>
              </w:rPr>
              <w:t>Bodily Injury Liability and Property Damage Liability Combined for five (5) years after payment</w:t>
            </w:r>
          </w:p>
        </w:tc>
        <w:tc>
          <w:tcPr>
            <w:tcW w:w="5040" w:type="dxa"/>
          </w:tcPr>
          <w:p w14:paraId="0FF02B04" w14:textId="77777777" w:rsidR="00156595" w:rsidRPr="00CD110C" w:rsidRDefault="00156595" w:rsidP="00CD110C">
            <w:pPr>
              <w:keepNext/>
              <w:keepLines/>
              <w:tabs>
                <w:tab w:val="left" w:pos="-720"/>
              </w:tabs>
              <w:suppressAutoHyphens/>
              <w:spacing w:line="240" w:lineRule="auto"/>
              <w:jc w:val="both"/>
              <w:rPr>
                <w:rFonts w:ascii="Times" w:hAnsi="Times" w:cs="Times"/>
                <w:sz w:val="24"/>
                <w:szCs w:val="24"/>
              </w:rPr>
            </w:pPr>
            <w:r w:rsidRPr="00CD110C">
              <w:rPr>
                <w:rFonts w:ascii="Times" w:hAnsi="Times" w:cs="Times"/>
                <w:sz w:val="24"/>
                <w:szCs w:val="24"/>
              </w:rPr>
              <w:t>$500,000 Each Occurrence</w:t>
            </w:r>
          </w:p>
          <w:p w14:paraId="0BAEF7B2" w14:textId="77777777" w:rsidR="00156595" w:rsidRPr="00CD110C" w:rsidRDefault="00156595" w:rsidP="00CD110C">
            <w:pPr>
              <w:keepLines/>
              <w:tabs>
                <w:tab w:val="left" w:pos="-720"/>
              </w:tabs>
              <w:suppressAutoHyphens/>
              <w:spacing w:line="240" w:lineRule="auto"/>
              <w:jc w:val="both"/>
              <w:rPr>
                <w:rFonts w:ascii="Times" w:hAnsi="Times" w:cs="Times"/>
                <w:sz w:val="24"/>
                <w:szCs w:val="24"/>
              </w:rPr>
            </w:pPr>
            <w:r w:rsidRPr="00CD110C">
              <w:rPr>
                <w:rFonts w:ascii="Times" w:hAnsi="Times" w:cs="Times"/>
                <w:sz w:val="24"/>
                <w:szCs w:val="24"/>
              </w:rPr>
              <w:t>$1,000,000 Aggregate</w:t>
            </w:r>
          </w:p>
        </w:tc>
      </w:tr>
    </w:tbl>
    <w:p w14:paraId="741B7193" w14:textId="77777777" w:rsidR="00156595" w:rsidRPr="00CD110C" w:rsidRDefault="00156595" w:rsidP="00CD110C">
      <w:pPr>
        <w:tabs>
          <w:tab w:val="left" w:pos="-720"/>
        </w:tabs>
        <w:suppressAutoHyphens/>
        <w:spacing w:line="240" w:lineRule="auto"/>
        <w:jc w:val="both"/>
        <w:rPr>
          <w:rFonts w:ascii="Times" w:hAnsi="Times" w:cs="Times"/>
          <w:sz w:val="24"/>
          <w:szCs w:val="24"/>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156595" w:rsidRPr="00CD110C" w14:paraId="6E3A2F71" w14:textId="77777777" w:rsidTr="00B10219">
        <w:tc>
          <w:tcPr>
            <w:tcW w:w="5040" w:type="dxa"/>
          </w:tcPr>
          <w:p w14:paraId="5BE0F715" w14:textId="77777777" w:rsidR="00156595" w:rsidRPr="00CD110C" w:rsidRDefault="00156595" w:rsidP="00CD110C">
            <w:pPr>
              <w:keepNext/>
              <w:keepLines/>
              <w:tabs>
                <w:tab w:val="left" w:pos="-720"/>
              </w:tabs>
              <w:suppressAutoHyphens/>
              <w:spacing w:line="240" w:lineRule="auto"/>
              <w:rPr>
                <w:rFonts w:ascii="Times" w:hAnsi="Times" w:cs="Times"/>
                <w:sz w:val="24"/>
                <w:szCs w:val="24"/>
              </w:rPr>
            </w:pPr>
            <w:r w:rsidRPr="00CD110C">
              <w:rPr>
                <w:rFonts w:ascii="Times" w:hAnsi="Times" w:cs="Times"/>
                <w:sz w:val="24"/>
                <w:szCs w:val="24"/>
              </w:rPr>
              <w:t>Contractual Bodily Injury Liability and Property Damage Liability Combined in accordance with Agreement between Owner and Contractor</w:t>
            </w:r>
          </w:p>
          <w:p w14:paraId="6073C302" w14:textId="77777777" w:rsidR="00156595" w:rsidRPr="00CD110C" w:rsidRDefault="00156595" w:rsidP="00CD110C">
            <w:pPr>
              <w:keepNext/>
              <w:keepLines/>
              <w:tabs>
                <w:tab w:val="left" w:pos="-720"/>
              </w:tabs>
              <w:suppressAutoHyphens/>
              <w:spacing w:line="240" w:lineRule="auto"/>
              <w:rPr>
                <w:rFonts w:ascii="Times" w:hAnsi="Times" w:cs="Times"/>
                <w:sz w:val="24"/>
                <w:szCs w:val="24"/>
              </w:rPr>
            </w:pPr>
            <w:r w:rsidRPr="00CD110C">
              <w:rPr>
                <w:rFonts w:ascii="Times" w:hAnsi="Times" w:cs="Times"/>
                <w:sz w:val="24"/>
                <w:szCs w:val="24"/>
              </w:rPr>
              <w:t xml:space="preserve">Personal Injury with Employee’s Exclusion C deleted                                                   </w:t>
            </w:r>
          </w:p>
        </w:tc>
        <w:tc>
          <w:tcPr>
            <w:tcW w:w="5040" w:type="dxa"/>
          </w:tcPr>
          <w:p w14:paraId="540D1086" w14:textId="77777777" w:rsidR="00156595" w:rsidRPr="00CD110C" w:rsidRDefault="00156595" w:rsidP="00CD110C">
            <w:pPr>
              <w:keepNext/>
              <w:keepLines/>
              <w:tabs>
                <w:tab w:val="left" w:pos="-720"/>
              </w:tabs>
              <w:suppressAutoHyphens/>
              <w:spacing w:line="240" w:lineRule="auto"/>
              <w:jc w:val="both"/>
              <w:rPr>
                <w:rFonts w:ascii="Times" w:hAnsi="Times" w:cs="Times"/>
                <w:sz w:val="24"/>
                <w:szCs w:val="24"/>
              </w:rPr>
            </w:pPr>
            <w:r w:rsidRPr="00CD110C">
              <w:rPr>
                <w:rFonts w:ascii="Times" w:hAnsi="Times" w:cs="Times"/>
                <w:sz w:val="24"/>
                <w:szCs w:val="24"/>
              </w:rPr>
              <w:t>$500,000 Each Occurrence</w:t>
            </w:r>
          </w:p>
          <w:p w14:paraId="143FB4A2" w14:textId="77777777" w:rsidR="00156595" w:rsidRPr="00CD110C" w:rsidRDefault="00156595" w:rsidP="00CD110C">
            <w:pPr>
              <w:keepNext/>
              <w:keepLines/>
              <w:tabs>
                <w:tab w:val="left" w:pos="-720"/>
              </w:tabs>
              <w:suppressAutoHyphens/>
              <w:spacing w:line="240" w:lineRule="auto"/>
              <w:jc w:val="both"/>
              <w:rPr>
                <w:rFonts w:ascii="Times" w:hAnsi="Times" w:cs="Times"/>
                <w:sz w:val="24"/>
                <w:szCs w:val="24"/>
              </w:rPr>
            </w:pPr>
            <w:r w:rsidRPr="00CD110C">
              <w:rPr>
                <w:rFonts w:ascii="Times" w:hAnsi="Times" w:cs="Times"/>
                <w:sz w:val="24"/>
                <w:szCs w:val="24"/>
              </w:rPr>
              <w:t>$1,000,000 Aggregate</w:t>
            </w:r>
          </w:p>
          <w:p w14:paraId="6B01570F" w14:textId="77777777" w:rsidR="00156595" w:rsidRPr="00CD110C" w:rsidRDefault="00156595" w:rsidP="00CD110C">
            <w:pPr>
              <w:keepNext/>
              <w:keepLines/>
              <w:tabs>
                <w:tab w:val="left" w:pos="-720"/>
              </w:tabs>
              <w:suppressAutoHyphens/>
              <w:spacing w:line="240" w:lineRule="auto"/>
              <w:jc w:val="both"/>
              <w:rPr>
                <w:rFonts w:ascii="Times" w:hAnsi="Times" w:cs="Times"/>
                <w:sz w:val="24"/>
                <w:szCs w:val="24"/>
              </w:rPr>
            </w:pPr>
          </w:p>
          <w:p w14:paraId="2D75BABC" w14:textId="77777777" w:rsidR="00156595" w:rsidRPr="00CD110C" w:rsidRDefault="00156595" w:rsidP="00CD110C">
            <w:pPr>
              <w:keepNext/>
              <w:keepLines/>
              <w:tabs>
                <w:tab w:val="left" w:pos="-720"/>
              </w:tabs>
              <w:suppressAutoHyphens/>
              <w:spacing w:line="240" w:lineRule="auto"/>
              <w:jc w:val="both"/>
              <w:rPr>
                <w:rFonts w:ascii="Times" w:hAnsi="Times" w:cs="Times"/>
                <w:sz w:val="24"/>
                <w:szCs w:val="24"/>
              </w:rPr>
            </w:pPr>
          </w:p>
          <w:p w14:paraId="18898183" w14:textId="77777777" w:rsidR="00156595" w:rsidRPr="00CD110C" w:rsidRDefault="00156595" w:rsidP="00CD110C">
            <w:pPr>
              <w:keepNext/>
              <w:keepLines/>
              <w:tabs>
                <w:tab w:val="left" w:pos="-720"/>
              </w:tabs>
              <w:suppressAutoHyphens/>
              <w:spacing w:line="240" w:lineRule="auto"/>
              <w:jc w:val="both"/>
              <w:rPr>
                <w:rFonts w:ascii="Times" w:hAnsi="Times" w:cs="Times"/>
                <w:sz w:val="24"/>
                <w:szCs w:val="24"/>
              </w:rPr>
            </w:pPr>
            <w:r w:rsidRPr="00CD110C">
              <w:rPr>
                <w:rFonts w:ascii="Times" w:hAnsi="Times" w:cs="Times"/>
                <w:sz w:val="24"/>
                <w:szCs w:val="24"/>
              </w:rPr>
              <w:t>$1,000,000 Aggregate</w:t>
            </w:r>
          </w:p>
        </w:tc>
      </w:tr>
    </w:tbl>
    <w:p w14:paraId="493AEC60" w14:textId="77777777" w:rsidR="00156595" w:rsidRPr="00CD110C" w:rsidRDefault="00156595" w:rsidP="00CD110C">
      <w:pPr>
        <w:keepNext/>
        <w:keepLines/>
        <w:tabs>
          <w:tab w:val="left" w:pos="-720"/>
        </w:tabs>
        <w:suppressAutoHyphens/>
        <w:spacing w:line="240" w:lineRule="auto"/>
        <w:jc w:val="both"/>
        <w:rPr>
          <w:rFonts w:ascii="Times" w:hAnsi="Times" w:cs="Times"/>
          <w:sz w:val="24"/>
          <w:szCs w:val="24"/>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156595" w:rsidRPr="00CD110C" w14:paraId="70E4FD8D" w14:textId="77777777" w:rsidTr="00B10219">
        <w:tc>
          <w:tcPr>
            <w:tcW w:w="5040" w:type="dxa"/>
          </w:tcPr>
          <w:p w14:paraId="748AEF1F" w14:textId="77777777" w:rsidR="00156595" w:rsidRPr="00CD110C" w:rsidRDefault="00156595" w:rsidP="00CD110C">
            <w:pPr>
              <w:keepNext/>
              <w:keepLines/>
              <w:tabs>
                <w:tab w:val="left" w:pos="-720"/>
              </w:tabs>
              <w:suppressAutoHyphens/>
              <w:spacing w:line="240" w:lineRule="auto"/>
              <w:rPr>
                <w:rFonts w:ascii="Times" w:hAnsi="Times" w:cs="Times"/>
                <w:sz w:val="24"/>
                <w:szCs w:val="24"/>
              </w:rPr>
            </w:pPr>
            <w:r w:rsidRPr="00CD110C">
              <w:rPr>
                <w:rFonts w:ascii="Times" w:hAnsi="Times" w:cs="Times"/>
                <w:sz w:val="24"/>
                <w:szCs w:val="24"/>
              </w:rPr>
              <w:t>Automobile Bodily Injury Liability and Property Damage Liability Combined covering all automobiles, trucks, tractors, trailers, or other automobile equipment, whether owned, non-owned, or hired by the Contractor</w:t>
            </w:r>
          </w:p>
        </w:tc>
        <w:tc>
          <w:tcPr>
            <w:tcW w:w="5040" w:type="dxa"/>
          </w:tcPr>
          <w:p w14:paraId="110466B6" w14:textId="77777777" w:rsidR="00156595" w:rsidRPr="00CD110C" w:rsidRDefault="00156595" w:rsidP="00CD110C">
            <w:pPr>
              <w:keepLines/>
              <w:tabs>
                <w:tab w:val="left" w:pos="-720"/>
              </w:tabs>
              <w:suppressAutoHyphens/>
              <w:spacing w:line="240" w:lineRule="auto"/>
              <w:jc w:val="both"/>
              <w:rPr>
                <w:rFonts w:ascii="Times" w:hAnsi="Times" w:cs="Times"/>
                <w:sz w:val="24"/>
                <w:szCs w:val="24"/>
              </w:rPr>
            </w:pPr>
            <w:r w:rsidRPr="00CD110C">
              <w:rPr>
                <w:rFonts w:ascii="Times" w:hAnsi="Times" w:cs="Times"/>
                <w:sz w:val="24"/>
                <w:szCs w:val="24"/>
              </w:rPr>
              <w:t>$500,000 Per Accident</w:t>
            </w:r>
          </w:p>
        </w:tc>
      </w:tr>
    </w:tbl>
    <w:p w14:paraId="1BDFF539" w14:textId="77777777" w:rsidR="00156595" w:rsidRPr="00CD110C" w:rsidRDefault="00156595" w:rsidP="00CD110C">
      <w:pPr>
        <w:tabs>
          <w:tab w:val="left" w:pos="-720"/>
        </w:tabs>
        <w:suppressAutoHyphens/>
        <w:spacing w:line="240" w:lineRule="auto"/>
        <w:jc w:val="both"/>
        <w:rPr>
          <w:rFonts w:ascii="Times" w:hAnsi="Times" w:cs="Times"/>
          <w:sz w:val="24"/>
          <w:szCs w:val="24"/>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156595" w:rsidRPr="00CD110C" w14:paraId="6EC09742" w14:textId="77777777" w:rsidTr="00B10219">
        <w:tc>
          <w:tcPr>
            <w:tcW w:w="5040" w:type="dxa"/>
          </w:tcPr>
          <w:p w14:paraId="79CF4DDE" w14:textId="77777777" w:rsidR="00156595" w:rsidRPr="00CD110C" w:rsidRDefault="00156595" w:rsidP="00CD110C">
            <w:pPr>
              <w:keepNext/>
              <w:keepLines/>
              <w:tabs>
                <w:tab w:val="left" w:pos="-720"/>
              </w:tabs>
              <w:suppressAutoHyphens/>
              <w:spacing w:line="240" w:lineRule="auto"/>
              <w:jc w:val="both"/>
              <w:rPr>
                <w:rFonts w:ascii="Times" w:hAnsi="Times" w:cs="Times"/>
                <w:sz w:val="24"/>
                <w:szCs w:val="24"/>
              </w:rPr>
            </w:pPr>
            <w:r w:rsidRPr="00CD110C">
              <w:rPr>
                <w:rFonts w:ascii="Times" w:hAnsi="Times" w:cs="Times"/>
                <w:sz w:val="24"/>
                <w:szCs w:val="24"/>
              </w:rPr>
              <w:t>Umbrella/Excess Liability</w:t>
            </w:r>
          </w:p>
        </w:tc>
        <w:tc>
          <w:tcPr>
            <w:tcW w:w="5040" w:type="dxa"/>
          </w:tcPr>
          <w:p w14:paraId="20EB2667" w14:textId="77777777" w:rsidR="00156595" w:rsidRPr="00CD110C" w:rsidRDefault="00156595" w:rsidP="00CD110C">
            <w:pPr>
              <w:keepNext/>
              <w:keepLines/>
              <w:tabs>
                <w:tab w:val="left" w:pos="-720"/>
              </w:tabs>
              <w:suppressAutoHyphens/>
              <w:spacing w:line="240" w:lineRule="auto"/>
              <w:jc w:val="both"/>
              <w:rPr>
                <w:rFonts w:ascii="Times" w:hAnsi="Times" w:cs="Times"/>
                <w:sz w:val="24"/>
                <w:szCs w:val="24"/>
              </w:rPr>
            </w:pPr>
            <w:r w:rsidRPr="00CD110C">
              <w:rPr>
                <w:rFonts w:ascii="Times" w:hAnsi="Times" w:cs="Times"/>
                <w:sz w:val="24"/>
                <w:szCs w:val="24"/>
              </w:rPr>
              <w:t>$1,000,000 Each Occurrence</w:t>
            </w:r>
          </w:p>
          <w:p w14:paraId="782CEE58" w14:textId="77777777" w:rsidR="00156595" w:rsidRPr="00CD110C" w:rsidRDefault="00156595" w:rsidP="00CD110C">
            <w:pPr>
              <w:keepLines/>
              <w:tabs>
                <w:tab w:val="left" w:pos="-720"/>
              </w:tabs>
              <w:suppressAutoHyphens/>
              <w:spacing w:line="240" w:lineRule="auto"/>
              <w:jc w:val="both"/>
              <w:rPr>
                <w:rFonts w:ascii="Times" w:hAnsi="Times" w:cs="Times"/>
                <w:sz w:val="24"/>
                <w:szCs w:val="24"/>
              </w:rPr>
            </w:pPr>
            <w:r w:rsidRPr="00CD110C">
              <w:rPr>
                <w:rFonts w:ascii="Times" w:hAnsi="Times" w:cs="Times"/>
                <w:sz w:val="24"/>
                <w:szCs w:val="24"/>
              </w:rPr>
              <w:t>$1,000,000 Aggregate</w:t>
            </w:r>
          </w:p>
        </w:tc>
      </w:tr>
    </w:tbl>
    <w:p w14:paraId="6D77B164" w14:textId="77777777" w:rsidR="00156595" w:rsidRPr="00CD110C" w:rsidRDefault="00156595" w:rsidP="00CD110C">
      <w:pPr>
        <w:tabs>
          <w:tab w:val="left" w:pos="-720"/>
        </w:tabs>
        <w:suppressAutoHyphens/>
        <w:spacing w:line="240" w:lineRule="auto"/>
        <w:jc w:val="both"/>
        <w:rPr>
          <w:rFonts w:ascii="Times" w:hAnsi="Times" w:cs="Times"/>
          <w:sz w:val="24"/>
          <w:szCs w:val="24"/>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156595" w:rsidRPr="00CD110C" w14:paraId="51398BF3" w14:textId="77777777" w:rsidTr="00B10219">
        <w:tc>
          <w:tcPr>
            <w:tcW w:w="5040" w:type="dxa"/>
          </w:tcPr>
          <w:p w14:paraId="23DD3141" w14:textId="77777777"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Professional Liability Insurance</w:t>
            </w:r>
          </w:p>
        </w:tc>
        <w:tc>
          <w:tcPr>
            <w:tcW w:w="5040" w:type="dxa"/>
          </w:tcPr>
          <w:p w14:paraId="77B7620D" w14:textId="77777777"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$1,000,000 Limit of Liability</w:t>
            </w:r>
          </w:p>
        </w:tc>
      </w:tr>
    </w:tbl>
    <w:p w14:paraId="27BAD374" w14:textId="77777777" w:rsidR="00156595" w:rsidRPr="00CD110C" w:rsidRDefault="00156595" w:rsidP="00CD110C">
      <w:pPr>
        <w:tabs>
          <w:tab w:val="left" w:pos="-720"/>
        </w:tabs>
        <w:suppressAutoHyphens/>
        <w:spacing w:line="240" w:lineRule="auto"/>
        <w:jc w:val="both"/>
        <w:rPr>
          <w:rFonts w:ascii="Times" w:hAnsi="Times" w:cs="Times"/>
          <w:sz w:val="24"/>
          <w:szCs w:val="24"/>
        </w:rPr>
      </w:pPr>
    </w:p>
    <w:p w14:paraId="454ECB61" w14:textId="77777777" w:rsidR="00156595" w:rsidRPr="00CD110C" w:rsidRDefault="00156595" w:rsidP="00CD110C">
      <w:pPr>
        <w:tabs>
          <w:tab w:val="left" w:pos="-720"/>
        </w:tabs>
        <w:suppressAutoHyphens/>
        <w:spacing w:line="240" w:lineRule="auto"/>
        <w:ind w:left="1440" w:hanging="720"/>
        <w:jc w:val="both"/>
        <w:rPr>
          <w:rFonts w:ascii="Times" w:hAnsi="Times" w:cs="Times"/>
          <w:sz w:val="24"/>
          <w:szCs w:val="24"/>
        </w:rPr>
      </w:pPr>
      <w:r w:rsidRPr="00CD110C">
        <w:rPr>
          <w:rFonts w:ascii="Times" w:hAnsi="Times" w:cs="Times"/>
          <w:sz w:val="24"/>
          <w:szCs w:val="24"/>
        </w:rPr>
        <w:lastRenderedPageBreak/>
        <w:t>A.</w:t>
      </w:r>
      <w:r w:rsidRPr="00CD110C">
        <w:rPr>
          <w:rFonts w:ascii="Times" w:hAnsi="Times" w:cs="Times"/>
          <w:sz w:val="24"/>
          <w:szCs w:val="24"/>
        </w:rPr>
        <w:tab/>
        <w:t>The Contractor shall purchase and maintain insurance coverage on his tools, equipment and machinery and shall waive subrogation to the Authority for damage thereto.</w:t>
      </w:r>
    </w:p>
    <w:p w14:paraId="7ADD1197" w14:textId="77777777" w:rsidR="00156595" w:rsidRPr="00CD110C" w:rsidRDefault="00156595" w:rsidP="00CD110C">
      <w:pPr>
        <w:tabs>
          <w:tab w:val="left" w:pos="-720"/>
        </w:tabs>
        <w:suppressAutoHyphens/>
        <w:spacing w:line="240" w:lineRule="auto"/>
        <w:ind w:left="1440" w:hanging="720"/>
        <w:jc w:val="both"/>
        <w:rPr>
          <w:rFonts w:ascii="Times" w:hAnsi="Times" w:cs="Times"/>
          <w:sz w:val="24"/>
          <w:szCs w:val="24"/>
        </w:rPr>
      </w:pPr>
    </w:p>
    <w:p w14:paraId="0DF8C764" w14:textId="77777777" w:rsidR="00156595" w:rsidRPr="00CD110C" w:rsidRDefault="00156595" w:rsidP="00CD110C">
      <w:pPr>
        <w:tabs>
          <w:tab w:val="left" w:pos="-720"/>
        </w:tabs>
        <w:suppressAutoHyphens/>
        <w:spacing w:line="240" w:lineRule="auto"/>
        <w:ind w:left="1440" w:hanging="720"/>
        <w:jc w:val="both"/>
        <w:rPr>
          <w:rFonts w:ascii="Times" w:hAnsi="Times" w:cs="Times"/>
          <w:sz w:val="24"/>
          <w:szCs w:val="24"/>
        </w:rPr>
      </w:pPr>
      <w:r w:rsidRPr="00CD110C">
        <w:rPr>
          <w:rFonts w:ascii="Times" w:hAnsi="Times" w:cs="Times"/>
          <w:sz w:val="24"/>
          <w:szCs w:val="24"/>
        </w:rPr>
        <w:t>B.</w:t>
      </w:r>
      <w:r w:rsidRPr="00CD110C">
        <w:rPr>
          <w:rFonts w:ascii="Times" w:hAnsi="Times" w:cs="Times"/>
          <w:sz w:val="24"/>
          <w:szCs w:val="24"/>
        </w:rPr>
        <w:tab/>
        <w:t>The Authority reserves the right to require insurance of any Contractor in greater amounts provided notice of such requirements is stated in the Solicitation.</w:t>
      </w:r>
    </w:p>
    <w:p w14:paraId="1C0612A2" w14:textId="77777777" w:rsidR="00156595" w:rsidRPr="00CD110C" w:rsidRDefault="00156595" w:rsidP="00CD110C">
      <w:pPr>
        <w:tabs>
          <w:tab w:val="left" w:pos="-720"/>
        </w:tabs>
        <w:suppressAutoHyphens/>
        <w:spacing w:line="240" w:lineRule="auto"/>
        <w:jc w:val="both"/>
        <w:rPr>
          <w:rFonts w:ascii="Times" w:hAnsi="Times" w:cs="Times"/>
          <w:sz w:val="24"/>
          <w:szCs w:val="24"/>
        </w:rPr>
      </w:pPr>
    </w:p>
    <w:p w14:paraId="61DA17D8" w14:textId="6D2148AB" w:rsidR="00156595" w:rsidRPr="00CD110C" w:rsidRDefault="00156595" w:rsidP="00CD110C">
      <w:pPr>
        <w:numPr>
          <w:ilvl w:val="0"/>
          <w:numId w:val="50"/>
        </w:numPr>
        <w:tabs>
          <w:tab w:val="clear" w:pos="660"/>
        </w:tabs>
        <w:spacing w:after="0" w:line="240" w:lineRule="auto"/>
        <w:jc w:val="both"/>
        <w:rPr>
          <w:rFonts w:ascii="Times" w:hAnsi="Times" w:cs="Times"/>
          <w:sz w:val="24"/>
          <w:szCs w:val="24"/>
        </w:rPr>
      </w:pPr>
      <w:r w:rsidRPr="00CD110C">
        <w:rPr>
          <w:rFonts w:ascii="Times" w:hAnsi="Times" w:cs="Times"/>
          <w:b/>
          <w:sz w:val="24"/>
          <w:szCs w:val="24"/>
          <w:u w:val="single"/>
        </w:rPr>
        <w:t>Environmental Management</w:t>
      </w:r>
    </w:p>
    <w:p w14:paraId="06D1B21B" w14:textId="77777777" w:rsidR="00156595" w:rsidRPr="00CD110C" w:rsidRDefault="00156595" w:rsidP="00CD110C">
      <w:pPr>
        <w:spacing w:line="240" w:lineRule="auto"/>
        <w:jc w:val="both"/>
        <w:rPr>
          <w:rFonts w:ascii="Times" w:hAnsi="Times" w:cs="Times"/>
          <w:b/>
          <w:sz w:val="24"/>
          <w:szCs w:val="24"/>
        </w:rPr>
      </w:pPr>
      <w:r w:rsidRPr="00CD110C">
        <w:rPr>
          <w:rFonts w:ascii="Times" w:hAnsi="Times" w:cs="Times"/>
          <w:sz w:val="24"/>
          <w:szCs w:val="24"/>
        </w:rPr>
        <w:tab/>
        <w:t>The Contractor will be responsible for complying with all federal, state and local environmental regulations relating to transportation, handling, storage, spillage and any other aspect of providing the services specified herein, as applicable. If the Authority should have to defend any enforcement action against it relating to the services provided by the Contractor under the Agreement, the Contractor shall indemnify and hold harmless the Authority for any such actions, including reimbursing the Authority for all costs associated with defending such actions, attorneys fees and costs, and shall correct without cost to the Authority any defects or deficiencies found that are directly attributable to the Contractor.</w:t>
      </w:r>
    </w:p>
    <w:p w14:paraId="35AA7A38" w14:textId="77777777" w:rsidR="00156595" w:rsidRPr="00CD110C" w:rsidRDefault="00156595" w:rsidP="00CD110C">
      <w:pPr>
        <w:spacing w:line="240" w:lineRule="auto"/>
        <w:jc w:val="both"/>
        <w:rPr>
          <w:rFonts w:ascii="Times" w:hAnsi="Times" w:cs="Times"/>
          <w:b/>
          <w:sz w:val="24"/>
          <w:szCs w:val="24"/>
        </w:rPr>
      </w:pPr>
    </w:p>
    <w:p w14:paraId="1CFC977C" w14:textId="642E22E3" w:rsidR="00156595" w:rsidRPr="00CD110C" w:rsidRDefault="00156595" w:rsidP="00CD110C">
      <w:pPr>
        <w:numPr>
          <w:ilvl w:val="0"/>
          <w:numId w:val="50"/>
        </w:numPr>
        <w:tabs>
          <w:tab w:val="clear" w:pos="660"/>
        </w:tabs>
        <w:spacing w:after="0" w:line="240" w:lineRule="auto"/>
        <w:jc w:val="both"/>
        <w:rPr>
          <w:rFonts w:ascii="Times" w:hAnsi="Times" w:cs="Times"/>
          <w:sz w:val="24"/>
          <w:szCs w:val="24"/>
        </w:rPr>
      </w:pPr>
      <w:r w:rsidRPr="00CD110C">
        <w:rPr>
          <w:rFonts w:ascii="Times" w:hAnsi="Times" w:cs="Times"/>
          <w:b/>
          <w:sz w:val="24"/>
          <w:szCs w:val="24"/>
          <w:u w:val="single"/>
        </w:rPr>
        <w:t>No Waiver</w:t>
      </w:r>
    </w:p>
    <w:p w14:paraId="214C1FDA" w14:textId="77777777" w:rsidR="00156595" w:rsidRPr="00CD110C" w:rsidRDefault="00156595" w:rsidP="00CD110C">
      <w:pPr>
        <w:spacing w:line="240" w:lineRule="auto"/>
        <w:jc w:val="both"/>
        <w:rPr>
          <w:rFonts w:ascii="Times" w:hAnsi="Times" w:cs="Times"/>
          <w:sz w:val="24"/>
          <w:szCs w:val="24"/>
        </w:rPr>
      </w:pPr>
      <w:r w:rsidRPr="00CD110C">
        <w:rPr>
          <w:rFonts w:ascii="Times" w:hAnsi="Times" w:cs="Times"/>
          <w:sz w:val="24"/>
          <w:szCs w:val="24"/>
        </w:rPr>
        <w:tab/>
        <w:t>Any failure of the Authority to demand rigid adherence to one or more of this Agreement’s provisions in the contract, on one or more occasions, shall not be construed as a waiver nor deprive the Authority of the right to insist upon strict compliance with the terms of this Contract.  Any waiver of a term of this Contract, in whole or in part, must be in writing and signed by the party granting the waiver to be effective.</w:t>
      </w:r>
    </w:p>
    <w:p w14:paraId="006EC3B1" w14:textId="77777777" w:rsidR="00156595" w:rsidRPr="00CD110C" w:rsidRDefault="00156595" w:rsidP="00CD110C">
      <w:pPr>
        <w:spacing w:line="240" w:lineRule="auto"/>
        <w:jc w:val="both"/>
        <w:rPr>
          <w:rFonts w:ascii="Times" w:hAnsi="Times" w:cs="Times"/>
          <w:b/>
          <w:sz w:val="24"/>
          <w:szCs w:val="24"/>
          <w:u w:val="single"/>
        </w:rPr>
      </w:pPr>
    </w:p>
    <w:p w14:paraId="66414348" w14:textId="58FD486A" w:rsidR="00156595" w:rsidRPr="00CD110C" w:rsidRDefault="00156595" w:rsidP="00CD110C">
      <w:pPr>
        <w:numPr>
          <w:ilvl w:val="0"/>
          <w:numId w:val="50"/>
        </w:numPr>
        <w:tabs>
          <w:tab w:val="clear" w:pos="660"/>
        </w:tabs>
        <w:spacing w:after="0" w:line="240" w:lineRule="auto"/>
        <w:jc w:val="both"/>
        <w:rPr>
          <w:rFonts w:ascii="Times" w:hAnsi="Times" w:cs="Times"/>
          <w:sz w:val="24"/>
          <w:szCs w:val="24"/>
        </w:rPr>
      </w:pPr>
      <w:r w:rsidRPr="00CD110C">
        <w:rPr>
          <w:rFonts w:ascii="Times" w:hAnsi="Times" w:cs="Times"/>
          <w:b/>
          <w:sz w:val="24"/>
          <w:szCs w:val="24"/>
          <w:u w:val="single"/>
        </w:rPr>
        <w:t>Loss or Damage in Transit</w:t>
      </w:r>
    </w:p>
    <w:p w14:paraId="70BF0B84" w14:textId="77777777" w:rsidR="00156595" w:rsidRPr="00CD110C" w:rsidRDefault="00156595" w:rsidP="00CD110C">
      <w:pPr>
        <w:keepNext/>
        <w:keepLines/>
        <w:tabs>
          <w:tab w:val="left" w:pos="-720"/>
        </w:tabs>
        <w:suppressAutoHyphens/>
        <w:spacing w:line="240" w:lineRule="auto"/>
        <w:jc w:val="both"/>
        <w:rPr>
          <w:rFonts w:ascii="Times" w:hAnsi="Times" w:cs="Times"/>
          <w:sz w:val="24"/>
          <w:szCs w:val="24"/>
        </w:rPr>
      </w:pPr>
      <w:r w:rsidRPr="00CD110C">
        <w:rPr>
          <w:rFonts w:ascii="Times" w:hAnsi="Times" w:cs="Times"/>
          <w:sz w:val="24"/>
          <w:szCs w:val="24"/>
        </w:rPr>
        <w:tab/>
        <w:t>Delivery by the Contractor to a common carrier does not constitute delivery to Authority.  Any claim for loss or damage incurred during delivery shall be between the Contractor and the carrier.  The Authority accepts title only when goods are received regardless of the F.O.B. point.  The Authority will note all apparent damages in transit on the freight bill and notify the Contractor.  Discovery of concealed damages or loss will be reported by the Authority to the carrier and the Contractor within seven days of receipt and prior to removal from the point of delivery if possible.  The Contractor shall make immediate replacement of the damaged or lost merchandise or be in default of the Contract.  It shall be the Contractor’s responsibility to file a claim against the carrier.  If damage is to a small quantity, with the approval of the Authority, the Contractor may deduct the amount of damage or loss from his or her invoice to the Authority in lieu of replacement.</w:t>
      </w:r>
    </w:p>
    <w:p w14:paraId="6C29ADD4" w14:textId="77777777" w:rsidR="00156595" w:rsidRPr="00CD110C" w:rsidRDefault="00156595" w:rsidP="00CD110C">
      <w:pPr>
        <w:tabs>
          <w:tab w:val="left" w:pos="-720"/>
        </w:tabs>
        <w:suppressAutoHyphens/>
        <w:spacing w:line="240" w:lineRule="auto"/>
        <w:jc w:val="both"/>
        <w:rPr>
          <w:rFonts w:ascii="Times" w:hAnsi="Times" w:cs="Times"/>
          <w:sz w:val="24"/>
          <w:szCs w:val="24"/>
        </w:rPr>
      </w:pPr>
    </w:p>
    <w:p w14:paraId="608D842E" w14:textId="07CFDE35" w:rsidR="00156595" w:rsidRPr="00CD110C" w:rsidRDefault="00156595" w:rsidP="00CD110C">
      <w:pPr>
        <w:numPr>
          <w:ilvl w:val="0"/>
          <w:numId w:val="50"/>
        </w:numPr>
        <w:tabs>
          <w:tab w:val="clear" w:pos="660"/>
          <w:tab w:val="num" w:pos="270"/>
        </w:tabs>
        <w:spacing w:after="0" w:line="240" w:lineRule="auto"/>
        <w:jc w:val="both"/>
        <w:rPr>
          <w:rFonts w:ascii="Times" w:hAnsi="Times" w:cs="Times"/>
          <w:sz w:val="24"/>
          <w:szCs w:val="24"/>
        </w:rPr>
      </w:pPr>
      <w:r w:rsidRPr="00CD110C">
        <w:rPr>
          <w:rFonts w:ascii="Times" w:hAnsi="Times" w:cs="Times"/>
          <w:b/>
          <w:sz w:val="24"/>
          <w:szCs w:val="24"/>
          <w:u w:val="single"/>
        </w:rPr>
        <w:t>Choice of Law</w:t>
      </w:r>
    </w:p>
    <w:p w14:paraId="3014C49C" w14:textId="77777777" w:rsidR="00156595" w:rsidRPr="00CD110C" w:rsidRDefault="00156595" w:rsidP="00CD110C">
      <w:pPr>
        <w:spacing w:line="240" w:lineRule="auto"/>
        <w:jc w:val="both"/>
        <w:rPr>
          <w:rFonts w:ascii="Times" w:hAnsi="Times" w:cs="Times"/>
          <w:sz w:val="24"/>
          <w:szCs w:val="24"/>
        </w:rPr>
      </w:pPr>
      <w:r w:rsidRPr="00CD110C">
        <w:rPr>
          <w:rFonts w:ascii="Times" w:hAnsi="Times" w:cs="Times"/>
          <w:sz w:val="24"/>
          <w:szCs w:val="24"/>
        </w:rPr>
        <w:tab/>
        <w:t xml:space="preserve">To ensure uniformity of the enforcement of this Contract, and irrespective of the fact that either of the parties now is, or may become, a resident of a different state, this Agreement shall be </w:t>
      </w:r>
      <w:r w:rsidRPr="00CD110C">
        <w:rPr>
          <w:rFonts w:ascii="Times" w:hAnsi="Times" w:cs="Times"/>
          <w:sz w:val="24"/>
          <w:szCs w:val="24"/>
        </w:rPr>
        <w:lastRenderedPageBreak/>
        <w:t>governed by and construed in accordance with the laws of the Commonwealth of Virginia without regard to her principles of conflicts of law.</w:t>
      </w:r>
    </w:p>
    <w:p w14:paraId="27C75DBB" w14:textId="77777777" w:rsidR="00156595" w:rsidRPr="00CD110C" w:rsidRDefault="00156595" w:rsidP="00CD110C">
      <w:pPr>
        <w:spacing w:line="240" w:lineRule="auto"/>
        <w:jc w:val="both"/>
        <w:rPr>
          <w:rFonts w:ascii="Times" w:hAnsi="Times" w:cs="Times"/>
          <w:sz w:val="24"/>
          <w:szCs w:val="24"/>
        </w:rPr>
      </w:pPr>
    </w:p>
    <w:p w14:paraId="2663863C" w14:textId="77777777" w:rsidR="00156595" w:rsidRPr="00CD110C" w:rsidRDefault="00156595" w:rsidP="00156595">
      <w:pPr>
        <w:numPr>
          <w:ilvl w:val="0"/>
          <w:numId w:val="50"/>
        </w:numPr>
        <w:tabs>
          <w:tab w:val="clear" w:pos="660"/>
          <w:tab w:val="num" w:pos="270"/>
        </w:tabs>
        <w:spacing w:after="0" w:line="240" w:lineRule="auto"/>
        <w:jc w:val="both"/>
        <w:rPr>
          <w:rFonts w:ascii="Times" w:hAnsi="Times" w:cs="Times"/>
          <w:b/>
          <w:sz w:val="24"/>
          <w:szCs w:val="24"/>
          <w:u w:val="single"/>
        </w:rPr>
      </w:pPr>
      <w:r w:rsidRPr="00CD110C">
        <w:rPr>
          <w:rFonts w:ascii="Times" w:hAnsi="Times" w:cs="Times"/>
          <w:b/>
          <w:sz w:val="24"/>
          <w:szCs w:val="24"/>
          <w:u w:val="single"/>
        </w:rPr>
        <w:t>Forum Selection</w:t>
      </w:r>
    </w:p>
    <w:p w14:paraId="53216138" w14:textId="77777777" w:rsidR="00156595" w:rsidRPr="00CD110C" w:rsidRDefault="00156595" w:rsidP="00CD110C">
      <w:pPr>
        <w:spacing w:line="240" w:lineRule="auto"/>
        <w:jc w:val="both"/>
        <w:rPr>
          <w:rFonts w:ascii="Times" w:hAnsi="Times" w:cs="Times"/>
          <w:sz w:val="24"/>
          <w:szCs w:val="24"/>
        </w:rPr>
      </w:pPr>
    </w:p>
    <w:p w14:paraId="429B8EBD" w14:textId="45A287C4" w:rsidR="00156595" w:rsidRPr="00CD110C" w:rsidRDefault="00156595" w:rsidP="00CD110C">
      <w:pPr>
        <w:spacing w:line="240" w:lineRule="auto"/>
        <w:jc w:val="both"/>
        <w:rPr>
          <w:rFonts w:ascii="Times" w:hAnsi="Times" w:cs="Times"/>
          <w:sz w:val="24"/>
          <w:szCs w:val="24"/>
        </w:rPr>
      </w:pPr>
      <w:r w:rsidRPr="00CD110C">
        <w:rPr>
          <w:rFonts w:ascii="Times" w:hAnsi="Times" w:cs="Times"/>
          <w:sz w:val="24"/>
          <w:szCs w:val="24"/>
        </w:rPr>
        <w:tab/>
        <w:t>The parties hereby submit to the personal jurisdiction and venue of any state or federal court located within the Commonwealth of Virginia for resolution of any and all claims, causes of action or disputes arising out of or related to this Contract and agree that service by registered mail to the addresses set forth in Paragraph 23 of this Appendix shall constitute sufficient service of process for any such action.  The parties further agree that any claims, causes of action or disputes arising out of, relating to or concerning this Contract shall have jurisdiction and venue only in the Circuit Court</w:t>
      </w:r>
      <w:r w:rsidR="00532B72" w:rsidRPr="00CD110C">
        <w:rPr>
          <w:rFonts w:ascii="Times" w:hAnsi="Times" w:cs="Times"/>
          <w:sz w:val="24"/>
          <w:szCs w:val="24"/>
        </w:rPr>
        <w:t>s</w:t>
      </w:r>
      <w:r w:rsidRPr="00CD110C">
        <w:rPr>
          <w:rFonts w:ascii="Times" w:hAnsi="Times" w:cs="Times"/>
          <w:sz w:val="24"/>
          <w:szCs w:val="24"/>
        </w:rPr>
        <w:t xml:space="preserve"> of </w:t>
      </w:r>
      <w:r w:rsidR="00532B72" w:rsidRPr="00CD110C">
        <w:rPr>
          <w:rFonts w:ascii="Times" w:hAnsi="Times" w:cs="Times"/>
          <w:sz w:val="24"/>
          <w:szCs w:val="24"/>
        </w:rPr>
        <w:t xml:space="preserve">Northampton </w:t>
      </w:r>
      <w:r w:rsidRPr="00CD110C">
        <w:rPr>
          <w:rFonts w:ascii="Times" w:hAnsi="Times" w:cs="Times"/>
          <w:sz w:val="24"/>
          <w:szCs w:val="24"/>
        </w:rPr>
        <w:t>County</w:t>
      </w:r>
      <w:r w:rsidR="00532B72" w:rsidRPr="00CD110C">
        <w:rPr>
          <w:rFonts w:ascii="Times" w:hAnsi="Times" w:cs="Times"/>
          <w:sz w:val="24"/>
          <w:szCs w:val="24"/>
        </w:rPr>
        <w:t xml:space="preserve"> or Accomack County</w:t>
      </w:r>
      <w:r w:rsidRPr="00CD110C">
        <w:rPr>
          <w:rFonts w:ascii="Times" w:hAnsi="Times" w:cs="Times"/>
          <w:sz w:val="24"/>
          <w:szCs w:val="24"/>
        </w:rPr>
        <w:t>, Virginia.</w:t>
      </w:r>
    </w:p>
    <w:p w14:paraId="64BFC9FD" w14:textId="77777777" w:rsidR="00156595" w:rsidRPr="00CD110C" w:rsidRDefault="00156595" w:rsidP="00CD110C">
      <w:pPr>
        <w:spacing w:line="240" w:lineRule="auto"/>
        <w:jc w:val="both"/>
        <w:rPr>
          <w:rFonts w:ascii="Times" w:hAnsi="Times" w:cs="Times"/>
          <w:sz w:val="24"/>
          <w:szCs w:val="24"/>
        </w:rPr>
      </w:pPr>
    </w:p>
    <w:p w14:paraId="33FE2071" w14:textId="073F3E6D" w:rsidR="00156595" w:rsidRPr="00CD110C" w:rsidRDefault="00156595" w:rsidP="00CD110C">
      <w:pPr>
        <w:numPr>
          <w:ilvl w:val="0"/>
          <w:numId w:val="50"/>
        </w:numPr>
        <w:tabs>
          <w:tab w:val="clear" w:pos="660"/>
          <w:tab w:val="num" w:pos="270"/>
        </w:tabs>
        <w:spacing w:after="0" w:line="240" w:lineRule="auto"/>
        <w:jc w:val="both"/>
        <w:rPr>
          <w:rFonts w:ascii="Times" w:hAnsi="Times" w:cs="Times"/>
          <w:sz w:val="24"/>
          <w:szCs w:val="24"/>
        </w:rPr>
      </w:pPr>
      <w:r w:rsidRPr="00CD110C">
        <w:rPr>
          <w:rFonts w:ascii="Times" w:hAnsi="Times" w:cs="Times"/>
          <w:b/>
          <w:sz w:val="24"/>
          <w:szCs w:val="24"/>
          <w:u w:val="single"/>
        </w:rPr>
        <w:t>Severability</w:t>
      </w:r>
    </w:p>
    <w:p w14:paraId="372F5C61" w14:textId="77777777" w:rsidR="00156595" w:rsidRPr="00CD110C" w:rsidRDefault="00156595" w:rsidP="00CD110C">
      <w:pPr>
        <w:keepNext/>
        <w:keepLines/>
        <w:spacing w:line="240" w:lineRule="auto"/>
        <w:jc w:val="both"/>
        <w:rPr>
          <w:rFonts w:ascii="Times" w:hAnsi="Times" w:cs="Times"/>
          <w:sz w:val="24"/>
          <w:szCs w:val="24"/>
        </w:rPr>
      </w:pPr>
      <w:r w:rsidRPr="00CD110C">
        <w:rPr>
          <w:rFonts w:ascii="Times" w:hAnsi="Times" w:cs="Times"/>
          <w:sz w:val="24"/>
          <w:szCs w:val="24"/>
        </w:rPr>
        <w:tab/>
        <w:t>If any provision of this Contract is held to be illegal, invalid, or unenforceable, or is found to be against public policy for any reasons, such provision shall be fully severable and this Contract shall be construed and enforced as if such illegal, invalid, or unenforceable provision had never been part of this Contract, and the remaining provisions of this Contract shall remain in full force and effect and shall not be affected by the illegal, invalid, or unenforceable provision, or by its severance from this Contract.</w:t>
      </w:r>
    </w:p>
    <w:p w14:paraId="2EF7BA19" w14:textId="77777777" w:rsidR="00156595" w:rsidRPr="00CD110C" w:rsidRDefault="00156595" w:rsidP="00CD110C">
      <w:pPr>
        <w:spacing w:line="240" w:lineRule="auto"/>
        <w:jc w:val="both"/>
        <w:rPr>
          <w:rFonts w:ascii="Times" w:hAnsi="Times" w:cs="Times"/>
          <w:sz w:val="24"/>
          <w:szCs w:val="24"/>
        </w:rPr>
      </w:pPr>
    </w:p>
    <w:p w14:paraId="71301630" w14:textId="204A955F" w:rsidR="00156595" w:rsidRPr="00CD110C" w:rsidRDefault="00156595" w:rsidP="00CD110C">
      <w:pPr>
        <w:numPr>
          <w:ilvl w:val="0"/>
          <w:numId w:val="50"/>
        </w:numPr>
        <w:tabs>
          <w:tab w:val="clear" w:pos="660"/>
          <w:tab w:val="num" w:pos="270"/>
        </w:tabs>
        <w:spacing w:after="0" w:line="240" w:lineRule="auto"/>
        <w:jc w:val="both"/>
        <w:rPr>
          <w:rFonts w:ascii="Times" w:hAnsi="Times" w:cs="Times"/>
          <w:b/>
          <w:sz w:val="24"/>
          <w:szCs w:val="24"/>
        </w:rPr>
      </w:pPr>
      <w:r w:rsidRPr="00CD110C">
        <w:rPr>
          <w:rFonts w:ascii="Times" w:hAnsi="Times" w:cs="Times"/>
          <w:b/>
          <w:sz w:val="24"/>
          <w:szCs w:val="24"/>
          <w:u w:val="single"/>
        </w:rPr>
        <w:t>Limitation of Liability</w:t>
      </w:r>
    </w:p>
    <w:p w14:paraId="398CBAA7" w14:textId="31153FC0" w:rsidR="00156595" w:rsidRPr="00CD110C" w:rsidRDefault="00156595" w:rsidP="00CD110C">
      <w:pPr>
        <w:tabs>
          <w:tab w:val="left" w:pos="-720"/>
        </w:tabs>
        <w:suppressAutoHyphens/>
        <w:spacing w:line="240" w:lineRule="auto"/>
        <w:jc w:val="both"/>
        <w:rPr>
          <w:rFonts w:ascii="Times" w:hAnsi="Times" w:cs="Times"/>
          <w:sz w:val="24"/>
          <w:szCs w:val="24"/>
        </w:rPr>
      </w:pPr>
      <w:r w:rsidRPr="00CD110C">
        <w:rPr>
          <w:rFonts w:ascii="Times" w:hAnsi="Times" w:cs="Times"/>
          <w:sz w:val="24"/>
          <w:szCs w:val="24"/>
        </w:rPr>
        <w:tab/>
        <w:t>The Contract is subject to annual appropriation by the Boa</w:t>
      </w:r>
      <w:r w:rsidR="00532B72" w:rsidRPr="00CD110C">
        <w:rPr>
          <w:rFonts w:ascii="Times" w:hAnsi="Times" w:cs="Times"/>
          <w:sz w:val="24"/>
          <w:szCs w:val="24"/>
        </w:rPr>
        <w:t>rd of the ESVBA</w:t>
      </w:r>
      <w:r w:rsidRPr="00CD110C">
        <w:rPr>
          <w:rFonts w:ascii="Times" w:hAnsi="Times" w:cs="Times"/>
          <w:sz w:val="24"/>
          <w:szCs w:val="24"/>
        </w:rPr>
        <w:t xml:space="preserve">  Neither the Contract nor any amount due or to become due under the Contract shall be deemed to constitute a debt or pledge of the faith and credit of the Commonwealth of Virginia or any political subdivision thereof, including </w:t>
      </w:r>
      <w:r w:rsidR="00532B72" w:rsidRPr="00CD110C">
        <w:rPr>
          <w:rFonts w:ascii="Times" w:hAnsi="Times" w:cs="Times"/>
          <w:sz w:val="24"/>
          <w:szCs w:val="24"/>
        </w:rPr>
        <w:t>the Counties of Accomack or Northampton</w:t>
      </w:r>
      <w:r w:rsidRPr="00CD110C">
        <w:rPr>
          <w:rFonts w:ascii="Times" w:hAnsi="Times" w:cs="Times"/>
          <w:sz w:val="24"/>
          <w:szCs w:val="24"/>
        </w:rPr>
        <w:t>, Virginia.  Neither the Commonwealth of Virginia nor any political subdivision thereof, including the County, shall be obligated to pay any amount due or to become due under this Contract</w:t>
      </w:r>
      <w:r w:rsidR="00532B72" w:rsidRPr="00CD110C">
        <w:rPr>
          <w:rFonts w:ascii="Times" w:hAnsi="Times" w:cs="Times"/>
          <w:sz w:val="24"/>
          <w:szCs w:val="24"/>
        </w:rPr>
        <w:t>.</w:t>
      </w:r>
    </w:p>
    <w:p w14:paraId="635D5D63" w14:textId="77777777" w:rsidR="00156595" w:rsidRPr="00CD110C" w:rsidRDefault="00156595" w:rsidP="00CD110C">
      <w:pPr>
        <w:tabs>
          <w:tab w:val="left" w:pos="-720"/>
        </w:tabs>
        <w:suppressAutoHyphens/>
        <w:spacing w:line="240" w:lineRule="auto"/>
        <w:jc w:val="both"/>
        <w:rPr>
          <w:rFonts w:ascii="Times" w:hAnsi="Times" w:cs="Times"/>
          <w:sz w:val="24"/>
          <w:szCs w:val="24"/>
        </w:rPr>
      </w:pPr>
    </w:p>
    <w:p w14:paraId="0FD486D2" w14:textId="77777777" w:rsidR="00156595" w:rsidRPr="00CD110C" w:rsidRDefault="00156595" w:rsidP="00156595">
      <w:pPr>
        <w:numPr>
          <w:ilvl w:val="0"/>
          <w:numId w:val="50"/>
        </w:numPr>
        <w:tabs>
          <w:tab w:val="clear" w:pos="660"/>
          <w:tab w:val="num" w:pos="270"/>
        </w:tabs>
        <w:spacing w:after="0" w:line="240" w:lineRule="auto"/>
        <w:jc w:val="both"/>
        <w:rPr>
          <w:rFonts w:ascii="Times" w:hAnsi="Times" w:cs="Times"/>
          <w:b/>
          <w:sz w:val="24"/>
          <w:szCs w:val="24"/>
          <w:u w:val="single"/>
        </w:rPr>
      </w:pPr>
      <w:r w:rsidRPr="00CD110C">
        <w:rPr>
          <w:rFonts w:ascii="Times" w:hAnsi="Times" w:cs="Times"/>
          <w:b/>
          <w:sz w:val="24"/>
          <w:szCs w:val="24"/>
          <w:u w:val="single"/>
        </w:rPr>
        <w:t>Notices</w:t>
      </w:r>
    </w:p>
    <w:p w14:paraId="6744D052" w14:textId="77777777" w:rsidR="00156595" w:rsidRPr="00CD110C" w:rsidRDefault="00156595" w:rsidP="00CD110C">
      <w:pPr>
        <w:keepNext/>
        <w:keepLines/>
        <w:spacing w:line="240" w:lineRule="auto"/>
        <w:jc w:val="both"/>
        <w:rPr>
          <w:rFonts w:ascii="Times" w:hAnsi="Times" w:cs="Times"/>
          <w:sz w:val="24"/>
          <w:szCs w:val="24"/>
        </w:rPr>
      </w:pPr>
    </w:p>
    <w:p w14:paraId="52A0821A" w14:textId="5BC505B5" w:rsidR="00156595" w:rsidRPr="00CD110C" w:rsidRDefault="00156595" w:rsidP="00CD110C">
      <w:pPr>
        <w:keepNext/>
        <w:keepLines/>
        <w:spacing w:line="240" w:lineRule="auto"/>
        <w:jc w:val="both"/>
        <w:rPr>
          <w:rFonts w:ascii="Times" w:hAnsi="Times" w:cs="Times"/>
          <w:sz w:val="24"/>
          <w:szCs w:val="24"/>
          <w:lang w:val="fr-FR"/>
        </w:rPr>
      </w:pPr>
      <w:r w:rsidRPr="00CD110C">
        <w:rPr>
          <w:rFonts w:ascii="Times" w:hAnsi="Times" w:cs="Times"/>
          <w:sz w:val="24"/>
          <w:szCs w:val="24"/>
        </w:rPr>
        <w:tab/>
        <w:t xml:space="preserve">All requests, notices and other communications required or permitted to be given under this Contract shall be in writing and delivery thereof shall be deemed to have been made when such notice shall have been either (a) duly mailed by first-class mail, postage prepaid, return receipt requested, or any comparable or superior postal or air courier service then in effect, or (b) transmitted by hand delivery or telegram to the party entitled to receive the same at the address indicated </w:t>
      </w:r>
      <w:r w:rsidR="00532B72" w:rsidRPr="00CD110C">
        <w:rPr>
          <w:rFonts w:ascii="Times" w:hAnsi="Times" w:cs="Times"/>
          <w:sz w:val="24"/>
          <w:szCs w:val="24"/>
        </w:rPr>
        <w:t xml:space="preserve">in the Request for Proposals and the Contractors response thereto.  </w:t>
      </w:r>
    </w:p>
    <w:p w14:paraId="72AC0439" w14:textId="77777777" w:rsidR="00156595" w:rsidRPr="00CD110C" w:rsidRDefault="00156595" w:rsidP="00156595">
      <w:pPr>
        <w:numPr>
          <w:ilvl w:val="0"/>
          <w:numId w:val="50"/>
        </w:numPr>
        <w:tabs>
          <w:tab w:val="clear" w:pos="660"/>
          <w:tab w:val="num" w:pos="270"/>
        </w:tabs>
        <w:spacing w:after="0" w:line="240" w:lineRule="auto"/>
        <w:jc w:val="both"/>
        <w:rPr>
          <w:rFonts w:ascii="Times" w:hAnsi="Times" w:cs="Times"/>
          <w:b/>
          <w:sz w:val="24"/>
          <w:szCs w:val="24"/>
          <w:u w:val="single"/>
        </w:rPr>
      </w:pPr>
      <w:r w:rsidRPr="00CD110C">
        <w:rPr>
          <w:rFonts w:ascii="Times" w:hAnsi="Times" w:cs="Times"/>
          <w:b/>
          <w:sz w:val="24"/>
          <w:szCs w:val="24"/>
          <w:u w:val="single"/>
        </w:rPr>
        <w:t>Contractual Claims Procedure</w:t>
      </w:r>
    </w:p>
    <w:p w14:paraId="4C2AE44F" w14:textId="77777777" w:rsidR="00156595" w:rsidRPr="00CD110C" w:rsidRDefault="00156595" w:rsidP="004F0A09">
      <w:pPr>
        <w:tabs>
          <w:tab w:val="left" w:pos="-720"/>
        </w:tabs>
        <w:suppressAutoHyphens/>
        <w:spacing w:line="240" w:lineRule="auto"/>
        <w:jc w:val="both"/>
        <w:rPr>
          <w:rFonts w:ascii="Times" w:hAnsi="Times" w:cs="Times"/>
          <w:sz w:val="24"/>
          <w:szCs w:val="24"/>
        </w:rPr>
      </w:pPr>
    </w:p>
    <w:p w14:paraId="32FADFA2" w14:textId="02A50A35" w:rsidR="00156595" w:rsidRPr="004F0A09" w:rsidRDefault="00156595" w:rsidP="004F0A09">
      <w:pPr>
        <w:tabs>
          <w:tab w:val="left" w:pos="-720"/>
        </w:tabs>
        <w:suppressAutoHyphens/>
        <w:spacing w:line="240" w:lineRule="auto"/>
        <w:ind w:left="1440" w:hanging="720"/>
        <w:jc w:val="both"/>
        <w:rPr>
          <w:rFonts w:ascii="Times" w:hAnsi="Times" w:cs="Times"/>
          <w:sz w:val="24"/>
          <w:szCs w:val="24"/>
        </w:rPr>
      </w:pPr>
      <w:r w:rsidRPr="00CD110C">
        <w:rPr>
          <w:rFonts w:ascii="Times" w:hAnsi="Times" w:cs="Times"/>
          <w:sz w:val="24"/>
          <w:szCs w:val="24"/>
        </w:rPr>
        <w:t>A.</w:t>
      </w:r>
      <w:r w:rsidRPr="00CD110C">
        <w:rPr>
          <w:rFonts w:ascii="Times" w:hAnsi="Times" w:cs="Times"/>
          <w:sz w:val="24"/>
          <w:szCs w:val="24"/>
        </w:rPr>
        <w:tab/>
        <w:t>Contractual claims or disputes</w:t>
      </w:r>
      <w:r w:rsidR="000A7343">
        <w:rPr>
          <w:rFonts w:ascii="Times" w:hAnsi="Times" w:cs="Times"/>
          <w:sz w:val="24"/>
          <w:szCs w:val="24"/>
        </w:rPr>
        <w:t xml:space="preserve"> by Contractor</w:t>
      </w:r>
      <w:r w:rsidRPr="004F0A09">
        <w:rPr>
          <w:rFonts w:ascii="Times" w:hAnsi="Times" w:cs="Times"/>
          <w:sz w:val="24"/>
          <w:szCs w:val="24"/>
        </w:rPr>
        <w:t>, whether for money or other relief, except for claims or disputes exempted by law from the procedure set forth herein, shall be submitted in writing no later than sixty (60) days after final payment; provided, however, that Contractor shall give the Authority written notice of its intention to file a claim or dispute within fifteen (15) days after the occurrence upon which the claim or dispute shall be based.  Any written notice of Contractor's intention to file such a claim or dispute need not detail the amount of the claim, but shall state the facts and/or issues relating to the claim in sufficient detail to identify the claim, together with its character and scope.  Whether or not Contractor files such written notice, Contractor shall proceed with the work as directed.  If Contractor fails to make its claim or dispute, or fails to give notice of its intention to do so as provided herein, then such claim or dispute shall be deemed forfeited.</w:t>
      </w:r>
    </w:p>
    <w:p w14:paraId="149381EE" w14:textId="10854E13" w:rsidR="00156595" w:rsidRPr="004F0A09" w:rsidRDefault="00156595" w:rsidP="004F0A09">
      <w:pPr>
        <w:tabs>
          <w:tab w:val="left" w:pos="-720"/>
        </w:tabs>
        <w:suppressAutoHyphens/>
        <w:spacing w:line="240" w:lineRule="auto"/>
        <w:ind w:left="1440" w:hanging="720"/>
        <w:jc w:val="both"/>
        <w:rPr>
          <w:rFonts w:ascii="Times" w:hAnsi="Times" w:cs="Times"/>
          <w:sz w:val="24"/>
          <w:szCs w:val="24"/>
        </w:rPr>
      </w:pPr>
      <w:r w:rsidRPr="004F0A09">
        <w:rPr>
          <w:rFonts w:ascii="Times" w:hAnsi="Times" w:cs="Times"/>
          <w:sz w:val="24"/>
          <w:szCs w:val="24"/>
        </w:rPr>
        <w:t>B.</w:t>
      </w:r>
      <w:r w:rsidRPr="004F0A09">
        <w:rPr>
          <w:rFonts w:ascii="Times" w:hAnsi="Times" w:cs="Times"/>
          <w:sz w:val="24"/>
          <w:szCs w:val="24"/>
        </w:rPr>
        <w:tab/>
        <w:t>The Authority, upon receipt of a detailed claim, may at any time render its decision and shall render such decision within one hundred twenty (120) days of final payment.  Each such decision rendered shall be forwarded to the Contractor by written notice.</w:t>
      </w:r>
      <w:r w:rsidR="004F0A09">
        <w:rPr>
          <w:rFonts w:ascii="Times" w:hAnsi="Times" w:cs="Times"/>
          <w:sz w:val="24"/>
          <w:szCs w:val="24"/>
        </w:rPr>
        <w:t xml:space="preserve">  In the event such claim is not acted upon within said 120 day period, it shall be deemed denied and Contractor may proceed in accordance with paragraphs C and D.</w:t>
      </w:r>
    </w:p>
    <w:p w14:paraId="7869C62A" w14:textId="6510F8EF" w:rsidR="00156595" w:rsidRPr="004F0A09" w:rsidRDefault="00156595" w:rsidP="004F0A09">
      <w:pPr>
        <w:tabs>
          <w:tab w:val="left" w:pos="-720"/>
        </w:tabs>
        <w:suppressAutoHyphens/>
        <w:spacing w:line="240" w:lineRule="auto"/>
        <w:ind w:left="1440" w:hanging="720"/>
        <w:jc w:val="both"/>
        <w:rPr>
          <w:rFonts w:ascii="Times" w:hAnsi="Times" w:cs="Times"/>
          <w:sz w:val="24"/>
          <w:szCs w:val="24"/>
        </w:rPr>
      </w:pPr>
      <w:r w:rsidRPr="004F0A09">
        <w:rPr>
          <w:rFonts w:ascii="Times" w:hAnsi="Times" w:cs="Times"/>
          <w:sz w:val="24"/>
          <w:szCs w:val="24"/>
        </w:rPr>
        <w:t>C.</w:t>
      </w:r>
      <w:r w:rsidRPr="004F0A09">
        <w:rPr>
          <w:rFonts w:ascii="Times" w:hAnsi="Times" w:cs="Times"/>
          <w:sz w:val="24"/>
          <w:szCs w:val="24"/>
        </w:rPr>
        <w:tab/>
        <w:t>If the Contractor disagrees with the decision of the Authority concerning any pending claim, the Contractor shall promptly notify the Authority by written notice that the Contractor is proceeding with the work under protest.  Any claim not resolved, whether by failure of the Contractor to accept the decision of the Authority or under a written notice of Contractor's intention to file a claim or a detailed claim not acted upon by the governing body of the Authority, shall be specifically exempt by the Contractor from payment request, whether progress or final.  Pendency of claims shall not delay payment of amounts agreed due in the final payment.</w:t>
      </w:r>
    </w:p>
    <w:p w14:paraId="0CE431D2" w14:textId="34B54A3B" w:rsidR="00156595" w:rsidRPr="004F0A09" w:rsidRDefault="004F0A09" w:rsidP="004F0A09">
      <w:pPr>
        <w:tabs>
          <w:tab w:val="left" w:pos="-720"/>
        </w:tabs>
        <w:suppressAutoHyphens/>
        <w:spacing w:after="0" w:line="240" w:lineRule="auto"/>
        <w:ind w:left="1440" w:hanging="720"/>
        <w:jc w:val="both"/>
        <w:rPr>
          <w:rFonts w:ascii="Times" w:hAnsi="Times" w:cs="Times"/>
          <w:sz w:val="24"/>
          <w:szCs w:val="24"/>
        </w:rPr>
      </w:pPr>
      <w:r>
        <w:rPr>
          <w:rFonts w:ascii="Times" w:hAnsi="Times" w:cs="Times"/>
          <w:sz w:val="24"/>
          <w:szCs w:val="24"/>
        </w:rPr>
        <w:t>D.</w:t>
      </w:r>
      <w:r>
        <w:rPr>
          <w:rFonts w:ascii="Times" w:hAnsi="Times" w:cs="Times"/>
          <w:sz w:val="24"/>
          <w:szCs w:val="24"/>
        </w:rPr>
        <w:tab/>
      </w:r>
      <w:r w:rsidR="00156595" w:rsidRPr="004F0A09">
        <w:rPr>
          <w:rFonts w:ascii="Times" w:hAnsi="Times" w:cs="Times"/>
          <w:sz w:val="24"/>
          <w:szCs w:val="24"/>
        </w:rPr>
        <w:t>The decision on contractual claims by the governing body of the Authority shall be final and conclusive unless the Contractor appeals within six months of the date of the final decision on the claim by instituting legal action in the appropriate circuit court</w:t>
      </w:r>
      <w:r>
        <w:rPr>
          <w:rFonts w:ascii="Times" w:hAnsi="Times" w:cs="Times"/>
          <w:sz w:val="24"/>
          <w:szCs w:val="24"/>
        </w:rPr>
        <w:t>, however, no legal action may be commenced by Contractor concerning any such contractual claim prior to rendering of a decision by the Authority, unless such claim has been deemed denied as a result of no action being taken by the Authority under Paragraph B</w:t>
      </w:r>
      <w:r w:rsidR="00156595" w:rsidRPr="004F0A09">
        <w:rPr>
          <w:rFonts w:ascii="Times" w:hAnsi="Times" w:cs="Times"/>
          <w:sz w:val="24"/>
          <w:szCs w:val="24"/>
        </w:rPr>
        <w:t xml:space="preserve">. </w:t>
      </w:r>
    </w:p>
    <w:p w14:paraId="295802CF" w14:textId="77777777" w:rsidR="00156595" w:rsidRDefault="00156595" w:rsidP="00156595">
      <w:pPr>
        <w:tabs>
          <w:tab w:val="left" w:pos="-720"/>
        </w:tabs>
        <w:suppressAutoHyphens/>
        <w:ind w:left="1440"/>
        <w:jc w:val="both"/>
        <w:rPr>
          <w:szCs w:val="24"/>
        </w:rPr>
      </w:pPr>
    </w:p>
    <w:p w14:paraId="705C3B5F" w14:textId="77777777" w:rsidR="00746B50" w:rsidRDefault="00746B50" w:rsidP="00156595">
      <w:pPr>
        <w:tabs>
          <w:tab w:val="left" w:pos="-720"/>
        </w:tabs>
        <w:suppressAutoHyphens/>
        <w:ind w:left="1440"/>
        <w:jc w:val="both"/>
        <w:rPr>
          <w:szCs w:val="24"/>
        </w:rPr>
        <w:sectPr w:rsidR="00746B50" w:rsidSect="00E36C17">
          <w:footerReference w:type="default" r:id="rId14"/>
          <w:pgSz w:w="12240" w:h="15840"/>
          <w:pgMar w:top="1440" w:right="1440" w:bottom="1440" w:left="1080" w:header="720" w:footer="720" w:gutter="0"/>
          <w:pgNumType w:start="1"/>
          <w:cols w:space="720"/>
          <w:docGrid w:linePitch="360"/>
        </w:sectPr>
      </w:pPr>
    </w:p>
    <w:p w14:paraId="2BF1C6AD" w14:textId="755F9ECE" w:rsidR="00746B50" w:rsidRPr="001F6B60" w:rsidRDefault="00746B50" w:rsidP="00156595">
      <w:pPr>
        <w:tabs>
          <w:tab w:val="left" w:pos="-720"/>
        </w:tabs>
        <w:suppressAutoHyphens/>
        <w:ind w:left="1440"/>
        <w:jc w:val="both"/>
        <w:rPr>
          <w:szCs w:val="24"/>
        </w:rPr>
      </w:pPr>
    </w:p>
    <w:p w14:paraId="69EDCC3E" w14:textId="77777777" w:rsidR="00156595" w:rsidRDefault="00156595" w:rsidP="000C5DE4">
      <w:pPr>
        <w:pStyle w:val="Heading1"/>
        <w:numPr>
          <w:ilvl w:val="0"/>
          <w:numId w:val="0"/>
        </w:numPr>
      </w:pPr>
    </w:p>
    <w:p w14:paraId="62C162AE" w14:textId="77777777" w:rsidR="00156595" w:rsidRDefault="00156595" w:rsidP="000C5DE4">
      <w:pPr>
        <w:pStyle w:val="Heading1"/>
        <w:numPr>
          <w:ilvl w:val="0"/>
          <w:numId w:val="0"/>
        </w:numPr>
      </w:pPr>
    </w:p>
    <w:p w14:paraId="2FF39D3B" w14:textId="77777777" w:rsidR="00156595" w:rsidRDefault="00156595" w:rsidP="000C5DE4">
      <w:pPr>
        <w:pStyle w:val="Heading1"/>
        <w:numPr>
          <w:ilvl w:val="0"/>
          <w:numId w:val="0"/>
        </w:numPr>
      </w:pPr>
    </w:p>
    <w:p w14:paraId="5324335B" w14:textId="78F00827" w:rsidR="000C5DE4" w:rsidRPr="00477434" w:rsidRDefault="000C5DE4" w:rsidP="000C5DE4">
      <w:pPr>
        <w:pStyle w:val="Heading1"/>
        <w:numPr>
          <w:ilvl w:val="0"/>
          <w:numId w:val="0"/>
        </w:numPr>
      </w:pPr>
      <w:bookmarkStart w:id="51" w:name="_Toc400383000"/>
      <w:r w:rsidRPr="00477434">
        <w:t xml:space="preserve">ATTACHMENT </w:t>
      </w:r>
      <w:r>
        <w:t>F</w:t>
      </w:r>
      <w:r w:rsidRPr="00477434">
        <w:t xml:space="preserve"> - </w:t>
      </w:r>
      <w:r>
        <w:t>Omitted</w:t>
      </w:r>
      <w:bookmarkEnd w:id="51"/>
    </w:p>
    <w:p w14:paraId="2ED30ED7" w14:textId="09A5A219" w:rsidR="000C5DE4" w:rsidRPr="000C5DE4" w:rsidRDefault="000C5DE4" w:rsidP="000C5DE4">
      <w:pPr>
        <w:pStyle w:val="Heading1"/>
        <w:numPr>
          <w:ilvl w:val="0"/>
          <w:numId w:val="0"/>
        </w:numPr>
      </w:pPr>
      <w:bookmarkStart w:id="52" w:name="_Toc400383001"/>
      <w:r w:rsidRPr="00477434">
        <w:t xml:space="preserve">ATTACHMENT </w:t>
      </w:r>
      <w:r>
        <w:t>G</w:t>
      </w:r>
      <w:r w:rsidRPr="00477434">
        <w:t xml:space="preserve"> </w:t>
      </w:r>
      <w:r>
        <w:t>-</w:t>
      </w:r>
      <w:r w:rsidRPr="00477434">
        <w:t xml:space="preserve"> </w:t>
      </w:r>
      <w:r>
        <w:t>Omitted</w:t>
      </w:r>
      <w:bookmarkEnd w:id="52"/>
    </w:p>
    <w:p w14:paraId="5F797AE1" w14:textId="526BEB12" w:rsidR="000C5DE4" w:rsidRDefault="000C5DE4" w:rsidP="000C5DE4">
      <w:pPr>
        <w:rPr>
          <w:rFonts w:ascii="Times" w:hAnsi="Times"/>
          <w:sz w:val="24"/>
          <w:szCs w:val="24"/>
        </w:rPr>
      </w:pPr>
    </w:p>
    <w:p w14:paraId="54FFF99C" w14:textId="77777777" w:rsidR="000C5DE4" w:rsidRDefault="000C5DE4" w:rsidP="000C5DE4">
      <w:pPr>
        <w:rPr>
          <w:rFonts w:ascii="Times" w:hAnsi="Times"/>
          <w:sz w:val="24"/>
          <w:szCs w:val="24"/>
        </w:rPr>
        <w:sectPr w:rsidR="000C5DE4" w:rsidSect="00E36C17">
          <w:footerReference w:type="default" r:id="rId15"/>
          <w:pgSz w:w="12240" w:h="15840"/>
          <w:pgMar w:top="1440" w:right="1440" w:bottom="1440" w:left="1080" w:header="720" w:footer="720" w:gutter="0"/>
          <w:pgNumType w:start="1"/>
          <w:cols w:space="720"/>
          <w:docGrid w:linePitch="360"/>
        </w:sectPr>
      </w:pPr>
    </w:p>
    <w:p w14:paraId="08DFA1C5" w14:textId="45B230C7" w:rsidR="000C5DE4" w:rsidRDefault="000C5DE4" w:rsidP="000C5DE4">
      <w:pPr>
        <w:pStyle w:val="Heading1"/>
        <w:numPr>
          <w:ilvl w:val="0"/>
          <w:numId w:val="0"/>
        </w:numPr>
        <w:rPr>
          <w:rFonts w:ascii="Times" w:hAnsi="Times"/>
          <w:sz w:val="24"/>
          <w:szCs w:val="24"/>
        </w:rPr>
      </w:pPr>
      <w:bookmarkStart w:id="53" w:name="_Toc400383002"/>
      <w:r w:rsidRPr="00477434">
        <w:lastRenderedPageBreak/>
        <w:t xml:space="preserve">ATTACHMENT </w:t>
      </w:r>
      <w:r>
        <w:t>H</w:t>
      </w:r>
      <w:r w:rsidRPr="00477434">
        <w:t xml:space="preserve"> </w:t>
      </w:r>
      <w:r>
        <w:t xml:space="preserve">– </w:t>
      </w:r>
      <w:r w:rsidR="002D3F84">
        <w:t>Offeror</w:t>
      </w:r>
      <w:r>
        <w:t xml:space="preserve"> Compliance Statement</w:t>
      </w:r>
      <w:bookmarkEnd w:id="53"/>
    </w:p>
    <w:p w14:paraId="064DC76E" w14:textId="77777777" w:rsidR="000C5DE4" w:rsidRDefault="000C5DE4" w:rsidP="000C5DE4">
      <w:pPr>
        <w:rPr>
          <w:rFonts w:ascii="Times" w:hAnsi="Times"/>
          <w:sz w:val="24"/>
          <w:szCs w:val="24"/>
        </w:rPr>
      </w:pPr>
    </w:p>
    <w:p w14:paraId="1B2658CC" w14:textId="77777777" w:rsidR="000C5DE4" w:rsidRPr="00BA6B4C" w:rsidRDefault="000C5DE4" w:rsidP="000C5DE4">
      <w:pPr>
        <w:ind w:firstLine="720"/>
        <w:rPr>
          <w:b/>
          <w:sz w:val="36"/>
          <w:szCs w:val="36"/>
        </w:rPr>
      </w:pPr>
      <w:bookmarkStart w:id="54" w:name="_Toc278196864"/>
      <w:bookmarkStart w:id="55" w:name="_Toc278197114"/>
      <w:bookmarkStart w:id="56" w:name="_Toc417549224"/>
      <w:r w:rsidRPr="00BA6B4C">
        <w:rPr>
          <w:b/>
          <w:sz w:val="36"/>
          <w:szCs w:val="36"/>
        </w:rPr>
        <w:t>Certification Regarding Equal Employment Opportunity</w:t>
      </w:r>
      <w:bookmarkEnd w:id="54"/>
      <w:bookmarkEnd w:id="55"/>
      <w:bookmarkEnd w:id="56"/>
    </w:p>
    <w:p w14:paraId="29294993" w14:textId="77777777" w:rsidR="000C5DE4" w:rsidRPr="00A5772D" w:rsidRDefault="000C5DE4" w:rsidP="000C5DE4">
      <w:pPr>
        <w:pStyle w:val="StyleHeading2Allcaps"/>
      </w:pPr>
    </w:p>
    <w:p w14:paraId="2FF86079" w14:textId="77777777" w:rsidR="000C5DE4" w:rsidRPr="00A5772D" w:rsidRDefault="000C5DE4" w:rsidP="000C5DE4">
      <w:pPr>
        <w:tabs>
          <w:tab w:val="left" w:pos="1036"/>
          <w:tab w:val="left" w:pos="1756"/>
          <w:tab w:val="left" w:pos="2044"/>
          <w:tab w:val="left" w:pos="2476"/>
          <w:tab w:val="left" w:pos="5068"/>
          <w:tab w:val="left" w:pos="5932"/>
          <w:tab w:val="left" w:pos="9100"/>
          <w:tab w:val="left" w:pos="9388"/>
        </w:tabs>
      </w:pPr>
      <w:r w:rsidRPr="00A5772D">
        <w:t>Applicability:  Bid exceeding ten thousand dollars ($10,000) for contract/subcontract of unlimited amount and non</w:t>
      </w:r>
      <w:r w:rsidRPr="00A5772D">
        <w:noBreakHyphen/>
        <w:t>construction contract/subcontract for less than one million dollars ($1,000,000).</w:t>
      </w:r>
    </w:p>
    <w:p w14:paraId="6699D427" w14:textId="77777777" w:rsidR="000C5DE4" w:rsidRPr="00A5772D" w:rsidRDefault="000C5DE4" w:rsidP="000C5DE4">
      <w:pPr>
        <w:tabs>
          <w:tab w:val="left" w:pos="1036"/>
          <w:tab w:val="left" w:pos="1756"/>
          <w:tab w:val="left" w:pos="2044"/>
          <w:tab w:val="left" w:pos="2476"/>
          <w:tab w:val="left" w:pos="5068"/>
          <w:tab w:val="left" w:pos="5932"/>
          <w:tab w:val="left" w:pos="9100"/>
          <w:tab w:val="left" w:pos="9388"/>
        </w:tabs>
      </w:pPr>
    </w:p>
    <w:p w14:paraId="366CBFF9" w14:textId="77777777" w:rsidR="000C5DE4" w:rsidRPr="00A5772D" w:rsidRDefault="000C5DE4" w:rsidP="000C5DE4">
      <w:pPr>
        <w:tabs>
          <w:tab w:val="left" w:pos="1036"/>
          <w:tab w:val="left" w:pos="1756"/>
          <w:tab w:val="left" w:pos="2044"/>
          <w:tab w:val="left" w:pos="2476"/>
          <w:tab w:val="left" w:pos="5068"/>
          <w:tab w:val="left" w:pos="5932"/>
          <w:tab w:val="left" w:pos="9100"/>
          <w:tab w:val="left" w:pos="9388"/>
        </w:tabs>
      </w:pPr>
      <w:r w:rsidRPr="00BB3E64">
        <w:t>The Firm providing goods or services to the AUTHORITY under this contract assures the AUTHORITY that it is:</w:t>
      </w:r>
    </w:p>
    <w:p w14:paraId="050D8B34" w14:textId="77777777" w:rsidR="000C5DE4" w:rsidRPr="00A5772D" w:rsidRDefault="000C5DE4" w:rsidP="000C5DE4">
      <w:pPr>
        <w:tabs>
          <w:tab w:val="left" w:pos="1036"/>
          <w:tab w:val="left" w:pos="1756"/>
          <w:tab w:val="left" w:pos="2044"/>
          <w:tab w:val="left" w:pos="2476"/>
          <w:tab w:val="left" w:pos="5068"/>
          <w:tab w:val="left" w:pos="5932"/>
          <w:tab w:val="left" w:pos="9100"/>
          <w:tab w:val="left" w:pos="9388"/>
        </w:tabs>
      </w:pPr>
    </w:p>
    <w:p w14:paraId="73A1F1E6" w14:textId="77777777" w:rsidR="000C5DE4" w:rsidRPr="00A5772D" w:rsidRDefault="000C5DE4" w:rsidP="000C5DE4">
      <w:pPr>
        <w:numPr>
          <w:ilvl w:val="0"/>
          <w:numId w:val="48"/>
        </w:numPr>
        <w:tabs>
          <w:tab w:val="clear" w:pos="720"/>
          <w:tab w:val="left" w:pos="990"/>
          <w:tab w:val="left" w:pos="2476"/>
          <w:tab w:val="left" w:pos="3960"/>
          <w:tab w:val="left" w:pos="5068"/>
          <w:tab w:val="left" w:pos="5932"/>
          <w:tab w:val="left" w:pos="9100"/>
          <w:tab w:val="left" w:pos="9388"/>
        </w:tabs>
        <w:spacing w:after="0" w:line="240" w:lineRule="auto"/>
        <w:ind w:left="1080" w:hanging="1080"/>
      </w:pPr>
      <w:r w:rsidRPr="00BB3E64">
        <w:t>Conforming to the provisions of the Civil Rights Act of 1964</w:t>
      </w:r>
      <w:r>
        <w:t xml:space="preserve">, as amended, the Virginia Fair </w:t>
      </w:r>
      <w:r w:rsidRPr="00BB3E64">
        <w:t>Employment Contracting Act of 1975, as amended, and the Virginia Human Rights Ac</w:t>
      </w:r>
      <w:r>
        <w:t>t, as amended, where applicable.</w:t>
      </w:r>
      <w:r w:rsidRPr="00A5772D">
        <w:tab/>
      </w:r>
    </w:p>
    <w:p w14:paraId="26CA049C" w14:textId="77777777" w:rsidR="000C5DE4" w:rsidRPr="00A5772D" w:rsidRDefault="000C5DE4" w:rsidP="000C5DE4">
      <w:pPr>
        <w:tabs>
          <w:tab w:val="left" w:pos="1036"/>
          <w:tab w:val="left" w:pos="1756"/>
          <w:tab w:val="left" w:pos="2044"/>
          <w:tab w:val="left" w:pos="2476"/>
          <w:tab w:val="left" w:pos="3960"/>
          <w:tab w:val="left" w:pos="5068"/>
          <w:tab w:val="left" w:pos="5932"/>
          <w:tab w:val="left" w:pos="9100"/>
          <w:tab w:val="left" w:pos="9388"/>
        </w:tabs>
        <w:ind w:left="1036"/>
      </w:pPr>
      <w:r w:rsidRPr="00A5772D">
        <w:fldChar w:fldCharType="begin">
          <w:ffData>
            <w:name w:val="Check25"/>
            <w:enabled/>
            <w:calcOnExit w:val="0"/>
            <w:checkBox>
              <w:sizeAuto/>
              <w:default w:val="0"/>
            </w:checkBox>
          </w:ffData>
        </w:fldChar>
      </w:r>
      <w:bookmarkStart w:id="57" w:name="Check25"/>
      <w:r w:rsidRPr="00A5772D">
        <w:instrText xml:space="preserve"> FORMCHECKBOX </w:instrText>
      </w:r>
      <w:r w:rsidR="007B3481">
        <w:fldChar w:fldCharType="separate"/>
      </w:r>
      <w:r w:rsidRPr="00A5772D">
        <w:fldChar w:fldCharType="end"/>
      </w:r>
      <w:bookmarkEnd w:id="57"/>
      <w:r w:rsidRPr="00A5772D">
        <w:t xml:space="preserve"> YES</w:t>
      </w:r>
      <w:r w:rsidRPr="00A5772D">
        <w:tab/>
      </w:r>
      <w:r w:rsidRPr="00A5772D">
        <w:fldChar w:fldCharType="begin">
          <w:ffData>
            <w:name w:val="Check26"/>
            <w:enabled/>
            <w:calcOnExit w:val="0"/>
            <w:checkBox>
              <w:sizeAuto/>
              <w:default w:val="0"/>
            </w:checkBox>
          </w:ffData>
        </w:fldChar>
      </w:r>
      <w:bookmarkStart w:id="58" w:name="Check26"/>
      <w:r w:rsidRPr="00A5772D">
        <w:instrText xml:space="preserve"> FORMCHECKBOX </w:instrText>
      </w:r>
      <w:r w:rsidR="007B3481">
        <w:fldChar w:fldCharType="separate"/>
      </w:r>
      <w:r w:rsidRPr="00A5772D">
        <w:fldChar w:fldCharType="end"/>
      </w:r>
      <w:bookmarkEnd w:id="58"/>
      <w:r w:rsidRPr="00A5772D">
        <w:t xml:space="preserve"> NO</w:t>
      </w:r>
    </w:p>
    <w:p w14:paraId="2F1F987C" w14:textId="77777777" w:rsidR="000C5DE4" w:rsidRPr="00A5772D" w:rsidRDefault="000C5DE4" w:rsidP="000C5DE4">
      <w:pPr>
        <w:tabs>
          <w:tab w:val="left" w:pos="1036"/>
          <w:tab w:val="left" w:pos="1756"/>
          <w:tab w:val="left" w:pos="2044"/>
          <w:tab w:val="left" w:pos="2476"/>
          <w:tab w:val="left" w:pos="5068"/>
          <w:tab w:val="left" w:pos="5932"/>
          <w:tab w:val="left" w:pos="9100"/>
          <w:tab w:val="left" w:pos="9388"/>
        </w:tabs>
      </w:pPr>
    </w:p>
    <w:p w14:paraId="6A298F48" w14:textId="77777777" w:rsidR="000C5DE4" w:rsidRPr="00A5772D" w:rsidRDefault="000C5DE4" w:rsidP="000C5DE4">
      <w:pPr>
        <w:numPr>
          <w:ilvl w:val="0"/>
          <w:numId w:val="47"/>
        </w:numPr>
        <w:tabs>
          <w:tab w:val="clear" w:pos="720"/>
          <w:tab w:val="left" w:pos="1036"/>
          <w:tab w:val="num" w:pos="1080"/>
          <w:tab w:val="left" w:pos="1756"/>
          <w:tab w:val="left" w:pos="2044"/>
          <w:tab w:val="left" w:pos="2476"/>
          <w:tab w:val="left" w:pos="3960"/>
          <w:tab w:val="left" w:pos="5068"/>
          <w:tab w:val="left" w:pos="5932"/>
          <w:tab w:val="left" w:pos="9100"/>
          <w:tab w:val="left" w:pos="9388"/>
        </w:tabs>
        <w:spacing w:after="0" w:line="240" w:lineRule="auto"/>
        <w:ind w:left="1080" w:hanging="1080"/>
        <w:jc w:val="both"/>
      </w:pPr>
      <w:r w:rsidRPr="00BB3E64">
        <w:t>Not employing illegal alien workers or otherwise violating the provisions of the Immigration Reform and Control Act of 1986</w:t>
      </w:r>
    </w:p>
    <w:p w14:paraId="576AACE0" w14:textId="77777777" w:rsidR="000C5DE4" w:rsidRPr="00A5772D" w:rsidRDefault="000C5DE4" w:rsidP="000C5DE4">
      <w:pPr>
        <w:tabs>
          <w:tab w:val="left" w:pos="1036"/>
          <w:tab w:val="left" w:pos="1756"/>
          <w:tab w:val="left" w:pos="2044"/>
          <w:tab w:val="left" w:pos="2476"/>
          <w:tab w:val="left" w:pos="3960"/>
          <w:tab w:val="left" w:pos="5068"/>
          <w:tab w:val="left" w:pos="5932"/>
          <w:tab w:val="left" w:pos="9100"/>
          <w:tab w:val="left" w:pos="9388"/>
        </w:tabs>
        <w:ind w:left="1036"/>
        <w:jc w:val="both"/>
      </w:pPr>
      <w:r w:rsidRPr="00A5772D">
        <w:fldChar w:fldCharType="begin">
          <w:ffData>
            <w:name w:val="Check25"/>
            <w:enabled/>
            <w:calcOnExit w:val="0"/>
            <w:checkBox>
              <w:sizeAuto/>
              <w:default w:val="0"/>
            </w:checkBox>
          </w:ffData>
        </w:fldChar>
      </w:r>
      <w:r w:rsidRPr="00A5772D">
        <w:instrText xml:space="preserve"> FORMCHECKBOX </w:instrText>
      </w:r>
      <w:r w:rsidR="007B3481">
        <w:fldChar w:fldCharType="separate"/>
      </w:r>
      <w:r w:rsidRPr="00A5772D">
        <w:fldChar w:fldCharType="end"/>
      </w:r>
      <w:r w:rsidRPr="00A5772D">
        <w:t xml:space="preserve"> YES</w:t>
      </w:r>
      <w:r w:rsidRPr="00A5772D">
        <w:tab/>
      </w:r>
      <w:r w:rsidRPr="00A5772D">
        <w:fldChar w:fldCharType="begin">
          <w:ffData>
            <w:name w:val="Check26"/>
            <w:enabled/>
            <w:calcOnExit w:val="0"/>
            <w:checkBox>
              <w:sizeAuto/>
              <w:default w:val="0"/>
            </w:checkBox>
          </w:ffData>
        </w:fldChar>
      </w:r>
      <w:r w:rsidRPr="00A5772D">
        <w:instrText xml:space="preserve"> FORMCHECKBOX </w:instrText>
      </w:r>
      <w:r w:rsidR="007B3481">
        <w:fldChar w:fldCharType="separate"/>
      </w:r>
      <w:r w:rsidRPr="00A5772D">
        <w:fldChar w:fldCharType="end"/>
      </w:r>
      <w:r>
        <w:t xml:space="preserve"> NO</w:t>
      </w:r>
    </w:p>
    <w:p w14:paraId="3276E08C" w14:textId="77777777" w:rsidR="000C5DE4" w:rsidRPr="00A5772D" w:rsidRDefault="000C5DE4" w:rsidP="000C5DE4">
      <w:pPr>
        <w:tabs>
          <w:tab w:val="left" w:pos="1036"/>
          <w:tab w:val="left" w:pos="1756"/>
          <w:tab w:val="left" w:pos="2044"/>
          <w:tab w:val="left" w:pos="2476"/>
          <w:tab w:val="left" w:pos="5068"/>
          <w:tab w:val="left" w:pos="5932"/>
          <w:tab w:val="left" w:pos="9100"/>
          <w:tab w:val="left" w:pos="9388"/>
        </w:tabs>
      </w:pPr>
    </w:p>
    <w:p w14:paraId="1591262A" w14:textId="77777777" w:rsidR="000C5DE4" w:rsidRPr="00A5772D" w:rsidRDefault="000C5DE4" w:rsidP="000C5DE4">
      <w:pPr>
        <w:tabs>
          <w:tab w:val="left" w:pos="1036"/>
          <w:tab w:val="left" w:pos="1756"/>
          <w:tab w:val="left" w:pos="2044"/>
          <w:tab w:val="left" w:pos="2476"/>
          <w:tab w:val="left" w:pos="5068"/>
          <w:tab w:val="left" w:pos="5932"/>
          <w:tab w:val="left" w:pos="9100"/>
          <w:tab w:val="left" w:pos="9388"/>
        </w:tabs>
        <w:ind w:left="1036" w:hanging="1036"/>
      </w:pPr>
      <w:r w:rsidRPr="00A5772D">
        <w:t>3)</w:t>
      </w:r>
      <w:r w:rsidRPr="00A5772D">
        <w:tab/>
      </w:r>
      <w:r>
        <w:t>C</w:t>
      </w:r>
      <w:r w:rsidRPr="00973397">
        <w:t>omplying with federal, state and local laws and regulations applicable to the performance of the services procured; and</w:t>
      </w:r>
    </w:p>
    <w:p w14:paraId="7C71E1C9" w14:textId="77777777" w:rsidR="000C5DE4" w:rsidRDefault="000C5DE4" w:rsidP="000C5DE4">
      <w:pPr>
        <w:tabs>
          <w:tab w:val="left" w:pos="1036"/>
          <w:tab w:val="left" w:pos="2520"/>
          <w:tab w:val="left" w:pos="3420"/>
          <w:tab w:val="left" w:pos="3960"/>
          <w:tab w:val="left" w:pos="5068"/>
          <w:tab w:val="left" w:pos="5932"/>
          <w:tab w:val="left" w:pos="9100"/>
          <w:tab w:val="left" w:pos="9388"/>
        </w:tabs>
        <w:ind w:firstLine="1036"/>
      </w:pPr>
      <w:r w:rsidRPr="00A5772D">
        <w:fldChar w:fldCharType="begin">
          <w:ffData>
            <w:name w:val="Check27"/>
            <w:enabled/>
            <w:calcOnExit w:val="0"/>
            <w:checkBox>
              <w:sizeAuto/>
              <w:default w:val="0"/>
            </w:checkBox>
          </w:ffData>
        </w:fldChar>
      </w:r>
      <w:bookmarkStart w:id="59" w:name="Check27"/>
      <w:r w:rsidRPr="00A5772D">
        <w:instrText xml:space="preserve"> FORMCHECKBOX </w:instrText>
      </w:r>
      <w:r w:rsidR="007B3481">
        <w:fldChar w:fldCharType="separate"/>
      </w:r>
      <w:r w:rsidRPr="00A5772D">
        <w:fldChar w:fldCharType="end"/>
      </w:r>
      <w:bookmarkEnd w:id="59"/>
      <w:r w:rsidRPr="00A5772D">
        <w:t xml:space="preserve"> YES</w:t>
      </w:r>
      <w:r w:rsidRPr="00A5772D">
        <w:tab/>
      </w:r>
      <w:r w:rsidRPr="00A5772D">
        <w:fldChar w:fldCharType="begin">
          <w:ffData>
            <w:name w:val="Check28"/>
            <w:enabled/>
            <w:calcOnExit w:val="0"/>
            <w:checkBox>
              <w:sizeAuto/>
              <w:default w:val="0"/>
            </w:checkBox>
          </w:ffData>
        </w:fldChar>
      </w:r>
      <w:bookmarkStart w:id="60" w:name="Check28"/>
      <w:r w:rsidRPr="00A5772D">
        <w:instrText xml:space="preserve"> FORMCHECKBOX </w:instrText>
      </w:r>
      <w:r w:rsidR="007B3481">
        <w:fldChar w:fldCharType="separate"/>
      </w:r>
      <w:r w:rsidRPr="00A5772D">
        <w:fldChar w:fldCharType="end"/>
      </w:r>
      <w:bookmarkEnd w:id="60"/>
      <w:r w:rsidRPr="00A5772D">
        <w:t xml:space="preserve"> NO</w:t>
      </w:r>
    </w:p>
    <w:p w14:paraId="37EFD5A1" w14:textId="77777777" w:rsidR="000C5DE4" w:rsidRDefault="000C5DE4" w:rsidP="000C5DE4">
      <w:pPr>
        <w:tabs>
          <w:tab w:val="left" w:pos="1036"/>
          <w:tab w:val="left" w:pos="2520"/>
          <w:tab w:val="left" w:pos="3420"/>
          <w:tab w:val="left" w:pos="3960"/>
          <w:tab w:val="left" w:pos="5068"/>
          <w:tab w:val="left" w:pos="5932"/>
          <w:tab w:val="left" w:pos="9100"/>
          <w:tab w:val="left" w:pos="9388"/>
        </w:tabs>
        <w:ind w:firstLine="1036"/>
      </w:pPr>
    </w:p>
    <w:p w14:paraId="06E353D7" w14:textId="77777777" w:rsidR="000C5DE4" w:rsidRPr="00A5772D" w:rsidRDefault="000C5DE4" w:rsidP="000C5DE4">
      <w:pPr>
        <w:tabs>
          <w:tab w:val="left" w:pos="1036"/>
          <w:tab w:val="left" w:pos="1756"/>
          <w:tab w:val="left" w:pos="2044"/>
          <w:tab w:val="left" w:pos="2476"/>
          <w:tab w:val="left" w:pos="5068"/>
          <w:tab w:val="left" w:pos="5932"/>
          <w:tab w:val="left" w:pos="9100"/>
          <w:tab w:val="left" w:pos="9388"/>
        </w:tabs>
        <w:ind w:left="1036" w:hanging="1036"/>
      </w:pPr>
      <w:r>
        <w:t>4</w:t>
      </w:r>
      <w:r w:rsidRPr="00A5772D">
        <w:t>)</w:t>
      </w:r>
      <w:r w:rsidRPr="00A5772D">
        <w:tab/>
      </w:r>
      <w:r w:rsidRPr="00973397">
        <w:t>Submitting the bid or proposal in full compliance with the Virginia Conflict of Interest Act.</w:t>
      </w:r>
    </w:p>
    <w:p w14:paraId="5A14041E" w14:textId="77777777" w:rsidR="000C5DE4" w:rsidRPr="00A5772D" w:rsidRDefault="000C5DE4" w:rsidP="000C5DE4">
      <w:pPr>
        <w:tabs>
          <w:tab w:val="left" w:pos="1036"/>
          <w:tab w:val="left" w:pos="2520"/>
          <w:tab w:val="left" w:pos="3420"/>
          <w:tab w:val="left" w:pos="3960"/>
          <w:tab w:val="left" w:pos="5068"/>
          <w:tab w:val="left" w:pos="5932"/>
          <w:tab w:val="left" w:pos="9100"/>
          <w:tab w:val="left" w:pos="9388"/>
        </w:tabs>
        <w:ind w:firstLine="1036"/>
      </w:pPr>
      <w:r w:rsidRPr="00A5772D">
        <w:fldChar w:fldCharType="begin">
          <w:ffData>
            <w:name w:val="Check27"/>
            <w:enabled/>
            <w:calcOnExit w:val="0"/>
            <w:checkBox>
              <w:sizeAuto/>
              <w:default w:val="0"/>
            </w:checkBox>
          </w:ffData>
        </w:fldChar>
      </w:r>
      <w:r w:rsidRPr="00A5772D">
        <w:instrText xml:space="preserve"> FORMCHECKBOX </w:instrText>
      </w:r>
      <w:r w:rsidR="007B3481">
        <w:fldChar w:fldCharType="separate"/>
      </w:r>
      <w:r w:rsidRPr="00A5772D">
        <w:fldChar w:fldCharType="end"/>
      </w:r>
      <w:r w:rsidRPr="00A5772D">
        <w:t xml:space="preserve"> YES</w:t>
      </w:r>
      <w:r w:rsidRPr="00A5772D">
        <w:tab/>
      </w:r>
      <w:r w:rsidRPr="00A5772D">
        <w:fldChar w:fldCharType="begin">
          <w:ffData>
            <w:name w:val="Check28"/>
            <w:enabled/>
            <w:calcOnExit w:val="0"/>
            <w:checkBox>
              <w:sizeAuto/>
              <w:default w:val="0"/>
            </w:checkBox>
          </w:ffData>
        </w:fldChar>
      </w:r>
      <w:r w:rsidRPr="00A5772D">
        <w:instrText xml:space="preserve"> FORMCHECKBOX </w:instrText>
      </w:r>
      <w:r w:rsidR="007B3481">
        <w:fldChar w:fldCharType="separate"/>
      </w:r>
      <w:r w:rsidRPr="00A5772D">
        <w:fldChar w:fldCharType="end"/>
      </w:r>
      <w:r w:rsidRPr="00A5772D">
        <w:t xml:space="preserve"> NO</w:t>
      </w:r>
    </w:p>
    <w:p w14:paraId="4CEEE8C3" w14:textId="77777777" w:rsidR="000C5DE4" w:rsidRPr="00A5772D" w:rsidRDefault="000C5DE4" w:rsidP="000C5DE4">
      <w:pPr>
        <w:tabs>
          <w:tab w:val="left" w:pos="1036"/>
          <w:tab w:val="left" w:pos="2520"/>
          <w:tab w:val="left" w:pos="3420"/>
          <w:tab w:val="left" w:pos="3960"/>
          <w:tab w:val="left" w:pos="5068"/>
          <w:tab w:val="left" w:pos="5932"/>
          <w:tab w:val="left" w:pos="9100"/>
          <w:tab w:val="left" w:pos="9388"/>
        </w:tabs>
        <w:ind w:firstLine="1036"/>
      </w:pPr>
    </w:p>
    <w:p w14:paraId="04644FF8" w14:textId="77777777" w:rsidR="000C5DE4" w:rsidRPr="00A5772D" w:rsidRDefault="000C5DE4" w:rsidP="000C5DE4">
      <w:pPr>
        <w:tabs>
          <w:tab w:val="left" w:pos="1036"/>
          <w:tab w:val="left" w:pos="1756"/>
          <w:tab w:val="left" w:pos="2044"/>
          <w:tab w:val="left" w:pos="2476"/>
          <w:tab w:val="left" w:pos="5068"/>
          <w:tab w:val="left" w:pos="5932"/>
          <w:tab w:val="left" w:pos="9100"/>
          <w:tab w:val="left" w:pos="9388"/>
        </w:tabs>
      </w:pPr>
    </w:p>
    <w:p w14:paraId="175C8961" w14:textId="7399479A" w:rsidR="000C5DE4" w:rsidRPr="00A5772D" w:rsidRDefault="000C5DE4" w:rsidP="000C5DE4">
      <w:pPr>
        <w:widowControl w:val="0"/>
        <w:tabs>
          <w:tab w:val="left" w:pos="1036"/>
          <w:tab w:val="left" w:pos="1756"/>
          <w:tab w:val="left" w:pos="2044"/>
          <w:tab w:val="left" w:pos="2476"/>
          <w:tab w:val="left" w:pos="5068"/>
          <w:tab w:val="left" w:pos="5932"/>
          <w:tab w:val="left" w:pos="9100"/>
          <w:tab w:val="left" w:pos="9388"/>
        </w:tabs>
      </w:pPr>
      <w:r w:rsidRPr="00A5772D">
        <w:t xml:space="preserve"> </w:t>
      </w:r>
    </w:p>
    <w:p w14:paraId="540F0F20" w14:textId="77777777" w:rsidR="000C5DE4" w:rsidRPr="00A5772D" w:rsidRDefault="000C5DE4" w:rsidP="000C5DE4">
      <w:pPr>
        <w:widowControl w:val="0"/>
        <w:tabs>
          <w:tab w:val="left" w:pos="1036"/>
          <w:tab w:val="left" w:pos="1756"/>
          <w:tab w:val="left" w:pos="2044"/>
          <w:tab w:val="left" w:pos="2476"/>
          <w:tab w:val="left" w:pos="5068"/>
          <w:tab w:val="left" w:pos="5932"/>
          <w:tab w:val="left" w:pos="9100"/>
          <w:tab w:val="left" w:pos="9388"/>
        </w:tabs>
      </w:pPr>
    </w:p>
    <w:p w14:paraId="5FA60AFC" w14:textId="77777777" w:rsidR="000C5DE4" w:rsidRPr="00A5772D" w:rsidRDefault="000C5DE4" w:rsidP="000C5DE4">
      <w:pPr>
        <w:widowControl w:val="0"/>
        <w:tabs>
          <w:tab w:val="left" w:pos="1036"/>
          <w:tab w:val="left" w:pos="1756"/>
          <w:tab w:val="left" w:pos="2044"/>
          <w:tab w:val="left" w:pos="2476"/>
          <w:tab w:val="left" w:pos="5068"/>
          <w:tab w:val="left" w:pos="5932"/>
          <w:tab w:val="left" w:pos="9100"/>
          <w:tab w:val="left" w:pos="9388"/>
        </w:tabs>
        <w:jc w:val="both"/>
      </w:pPr>
    </w:p>
    <w:p w14:paraId="00005079" w14:textId="77777777" w:rsidR="000C5DE4" w:rsidRPr="00A5772D" w:rsidRDefault="000C5DE4" w:rsidP="000C5DE4">
      <w:pPr>
        <w:widowControl w:val="0"/>
        <w:tabs>
          <w:tab w:val="left" w:pos="720"/>
          <w:tab w:val="left" w:pos="1440"/>
          <w:tab w:val="left" w:pos="2160"/>
          <w:tab w:val="left" w:pos="5040"/>
          <w:tab w:val="left" w:pos="5760"/>
          <w:tab w:val="left" w:pos="5940"/>
          <w:tab w:val="right" w:pos="10800"/>
        </w:tabs>
        <w:jc w:val="both"/>
      </w:pPr>
    </w:p>
    <w:p w14:paraId="271BED27" w14:textId="77777777" w:rsidR="000C5DE4" w:rsidRPr="00A5772D" w:rsidRDefault="000C5DE4" w:rsidP="000C5DE4">
      <w:pPr>
        <w:widowControl w:val="0"/>
        <w:tabs>
          <w:tab w:val="left" w:pos="720"/>
          <w:tab w:val="left" w:pos="1440"/>
          <w:tab w:val="left" w:pos="2160"/>
          <w:tab w:val="left" w:pos="5040"/>
          <w:tab w:val="left" w:pos="5760"/>
          <w:tab w:val="left" w:pos="5940"/>
          <w:tab w:val="right" w:pos="10800"/>
        </w:tabs>
        <w:jc w:val="both"/>
      </w:pPr>
      <w:r w:rsidRPr="00A5772D">
        <w:t>Signature: _______________________________________________________________</w:t>
      </w:r>
    </w:p>
    <w:p w14:paraId="7565B7AD" w14:textId="674B81F2" w:rsidR="000C5DE4" w:rsidRPr="00A5772D" w:rsidRDefault="000C5DE4" w:rsidP="000C5DE4">
      <w:pPr>
        <w:widowControl w:val="0"/>
        <w:tabs>
          <w:tab w:val="left" w:pos="720"/>
          <w:tab w:val="left" w:pos="1440"/>
          <w:tab w:val="left" w:pos="5040"/>
          <w:tab w:val="left" w:pos="5220"/>
          <w:tab w:val="left" w:pos="5940"/>
          <w:tab w:val="left" w:pos="6300"/>
          <w:tab w:val="right" w:pos="10800"/>
        </w:tabs>
        <w:jc w:val="both"/>
      </w:pPr>
      <w:r w:rsidRPr="00A5772D">
        <w:t>Type Name:</w:t>
      </w:r>
      <w:r w:rsidRPr="00A5772D">
        <w:tab/>
      </w:r>
      <w:r>
        <w:rPr>
          <w:noProof/>
          <w:u w:val="single"/>
        </w:rPr>
        <w:drawing>
          <wp:inline distT="0" distB="0" distL="0" distR="0" wp14:anchorId="1795BBE5" wp14:editId="25DE96CA">
            <wp:extent cx="2827655"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7655" cy="228600"/>
                    </a:xfrm>
                    <a:prstGeom prst="rect">
                      <a:avLst/>
                    </a:prstGeom>
                    <a:noFill/>
                    <a:ln>
                      <a:noFill/>
                    </a:ln>
                  </pic:spPr>
                </pic:pic>
              </a:graphicData>
            </a:graphic>
          </wp:inline>
        </w:drawing>
      </w:r>
      <w:r w:rsidRPr="00A5772D">
        <w:tab/>
        <w:t xml:space="preserve">Title: </w:t>
      </w:r>
      <w:r>
        <w:rPr>
          <w:noProof/>
          <w:u w:val="single"/>
        </w:rPr>
        <w:drawing>
          <wp:inline distT="0" distB="0" distL="0" distR="0" wp14:anchorId="66560161" wp14:editId="36D4483C">
            <wp:extent cx="2345055"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5055" cy="228600"/>
                    </a:xfrm>
                    <a:prstGeom prst="rect">
                      <a:avLst/>
                    </a:prstGeom>
                    <a:noFill/>
                    <a:ln>
                      <a:noFill/>
                    </a:ln>
                  </pic:spPr>
                </pic:pic>
              </a:graphicData>
            </a:graphic>
          </wp:inline>
        </w:drawing>
      </w:r>
    </w:p>
    <w:p w14:paraId="5A444C8D" w14:textId="5C6C2D19" w:rsidR="000C5DE4" w:rsidRPr="00A5772D" w:rsidRDefault="000C5DE4" w:rsidP="000C5DE4">
      <w:pPr>
        <w:widowControl w:val="0"/>
        <w:tabs>
          <w:tab w:val="left" w:pos="720"/>
          <w:tab w:val="left" w:pos="3240"/>
          <w:tab w:val="left" w:pos="3600"/>
          <w:tab w:val="left" w:pos="5040"/>
          <w:tab w:val="left" w:pos="5760"/>
          <w:tab w:val="left" w:pos="5940"/>
          <w:tab w:val="right" w:pos="10800"/>
        </w:tabs>
        <w:jc w:val="both"/>
      </w:pPr>
      <w:r w:rsidRPr="00A5772D">
        <w:t xml:space="preserve">Address, including zip code: </w:t>
      </w:r>
      <w:r>
        <w:rPr>
          <w:noProof/>
          <w:u w:val="single"/>
        </w:rPr>
        <w:drawing>
          <wp:inline distT="0" distB="0" distL="0" distR="0" wp14:anchorId="603BFBA2" wp14:editId="1C7C022D">
            <wp:extent cx="4893945" cy="228600"/>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3945" cy="228600"/>
                    </a:xfrm>
                    <a:prstGeom prst="rect">
                      <a:avLst/>
                    </a:prstGeom>
                    <a:noFill/>
                    <a:ln>
                      <a:noFill/>
                    </a:ln>
                  </pic:spPr>
                </pic:pic>
              </a:graphicData>
            </a:graphic>
          </wp:inline>
        </w:drawing>
      </w:r>
    </w:p>
    <w:p w14:paraId="09399BDC" w14:textId="0433F232" w:rsidR="000C5DE4" w:rsidRPr="00A5772D" w:rsidRDefault="000C5DE4" w:rsidP="000C5DE4">
      <w:pPr>
        <w:widowControl w:val="0"/>
        <w:tabs>
          <w:tab w:val="left" w:pos="720"/>
          <w:tab w:val="left" w:pos="3240"/>
          <w:tab w:val="left" w:pos="3600"/>
          <w:tab w:val="left" w:pos="5040"/>
          <w:tab w:val="left" w:pos="5760"/>
          <w:tab w:val="left" w:pos="5940"/>
          <w:tab w:val="right" w:pos="10800"/>
        </w:tabs>
        <w:jc w:val="both"/>
      </w:pPr>
      <w:r w:rsidRPr="00A5772D">
        <w:t xml:space="preserve">IRS # (or owner’s social security #): </w:t>
      </w:r>
      <w:r>
        <w:rPr>
          <w:noProof/>
          <w:u w:val="single"/>
        </w:rPr>
        <w:drawing>
          <wp:inline distT="0" distB="0" distL="0" distR="0" wp14:anchorId="78316CC2" wp14:editId="5163FED4">
            <wp:extent cx="4436745" cy="228600"/>
            <wp:effectExtent l="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6745" cy="228600"/>
                    </a:xfrm>
                    <a:prstGeom prst="rect">
                      <a:avLst/>
                    </a:prstGeom>
                    <a:noFill/>
                    <a:ln>
                      <a:noFill/>
                    </a:ln>
                  </pic:spPr>
                </pic:pic>
              </a:graphicData>
            </a:graphic>
          </wp:inline>
        </w:drawing>
      </w:r>
    </w:p>
    <w:p w14:paraId="021D0A36" w14:textId="77777777" w:rsidR="000C5DE4" w:rsidRPr="00A5772D" w:rsidRDefault="000C5DE4" w:rsidP="000C5DE4">
      <w:pPr>
        <w:widowControl w:val="0"/>
      </w:pPr>
    </w:p>
    <w:p w14:paraId="2F1F563C" w14:textId="77777777" w:rsidR="000C5DE4" w:rsidRDefault="000C5DE4" w:rsidP="000C5DE4">
      <w:pPr>
        <w:rPr>
          <w:rFonts w:ascii="Times" w:hAnsi="Times"/>
          <w:sz w:val="24"/>
          <w:szCs w:val="24"/>
        </w:rPr>
      </w:pPr>
    </w:p>
    <w:p w14:paraId="61AE836D" w14:textId="77777777" w:rsidR="000C5DE4" w:rsidRDefault="000C5DE4" w:rsidP="000C5DE4">
      <w:pPr>
        <w:rPr>
          <w:rFonts w:ascii="Times" w:hAnsi="Times"/>
          <w:sz w:val="24"/>
          <w:szCs w:val="24"/>
        </w:rPr>
        <w:sectPr w:rsidR="000C5DE4" w:rsidSect="00E36C17">
          <w:footerReference w:type="default" r:id="rId20"/>
          <w:pgSz w:w="12240" w:h="15840"/>
          <w:pgMar w:top="1440" w:right="1440" w:bottom="1440" w:left="1080" w:header="720" w:footer="720" w:gutter="0"/>
          <w:pgNumType w:start="1"/>
          <w:cols w:space="720"/>
          <w:docGrid w:linePitch="360"/>
        </w:sectPr>
      </w:pPr>
    </w:p>
    <w:p w14:paraId="103F5EEC" w14:textId="60060B32" w:rsidR="000C5DE4" w:rsidRDefault="000C5DE4" w:rsidP="000C5DE4">
      <w:pPr>
        <w:pStyle w:val="Heading1"/>
        <w:numPr>
          <w:ilvl w:val="0"/>
          <w:numId w:val="0"/>
        </w:numPr>
      </w:pPr>
      <w:bookmarkStart w:id="61" w:name="_Toc400383003"/>
      <w:r w:rsidRPr="00477434">
        <w:lastRenderedPageBreak/>
        <w:t xml:space="preserve">ATTACHMENT </w:t>
      </w:r>
      <w:r>
        <w:t>I</w:t>
      </w:r>
      <w:r w:rsidRPr="00477434">
        <w:t xml:space="preserve"> </w:t>
      </w:r>
      <w:r>
        <w:t xml:space="preserve">– </w:t>
      </w:r>
      <w:r w:rsidR="00F57102">
        <w:t xml:space="preserve">Certification of </w:t>
      </w:r>
      <w:r w:rsidR="002D3F84">
        <w:t>Offeror</w:t>
      </w:r>
      <w:r w:rsidR="00F57102">
        <w:t xml:space="preserve"> Regarding Debarment</w:t>
      </w:r>
      <w:bookmarkEnd w:id="61"/>
    </w:p>
    <w:p w14:paraId="3518A509" w14:textId="0E7BBBA2" w:rsidR="00F57102" w:rsidRPr="00F57102" w:rsidRDefault="00F57102" w:rsidP="00F57102">
      <w:pPr>
        <w:rPr>
          <w:b/>
          <w:sz w:val="28"/>
          <w:szCs w:val="28"/>
        </w:rPr>
      </w:pPr>
      <w:r>
        <w:tab/>
      </w:r>
      <w:r>
        <w:tab/>
      </w:r>
      <w:r>
        <w:tab/>
      </w:r>
      <w:r>
        <w:tab/>
      </w:r>
      <w:r w:rsidRPr="00F57102">
        <w:rPr>
          <w:b/>
          <w:sz w:val="28"/>
          <w:szCs w:val="28"/>
        </w:rPr>
        <w:t>By Agency of the Commonwealth of Virginia</w:t>
      </w:r>
    </w:p>
    <w:p w14:paraId="70E877A9" w14:textId="56C51474" w:rsidR="000C5DE4" w:rsidRDefault="000C5DE4" w:rsidP="000C5DE4">
      <w:pPr>
        <w:rPr>
          <w:rFonts w:ascii="Times" w:hAnsi="Times"/>
          <w:sz w:val="24"/>
          <w:szCs w:val="24"/>
        </w:rPr>
      </w:pPr>
    </w:p>
    <w:p w14:paraId="08D57198" w14:textId="77777777" w:rsidR="00F57102" w:rsidRPr="00A5772D" w:rsidRDefault="00F57102" w:rsidP="00F57102">
      <w:pPr>
        <w:tabs>
          <w:tab w:val="center" w:pos="4680"/>
        </w:tabs>
        <w:jc w:val="both"/>
      </w:pPr>
      <w:r w:rsidRPr="00A5772D">
        <w:t xml:space="preserve">This is to certify that this person/firm/corporation has not been barred from bidding on contracts by any agency of The Commonwealth of Virginia, nor is this person/firm/corporation a part of any firm/corporation that has been barred from bidding on contracts by any agency of The Commonwealth of Virginia. </w:t>
      </w:r>
    </w:p>
    <w:p w14:paraId="7F738644" w14:textId="77777777" w:rsidR="00F57102" w:rsidRPr="00A5772D" w:rsidRDefault="00F57102" w:rsidP="00F57102">
      <w:pPr>
        <w:tabs>
          <w:tab w:val="center" w:pos="4680"/>
        </w:tabs>
        <w:jc w:val="both"/>
      </w:pPr>
    </w:p>
    <w:p w14:paraId="0DF2EBCC" w14:textId="77777777" w:rsidR="00F57102" w:rsidRPr="00A5772D" w:rsidRDefault="00F57102" w:rsidP="00F57102">
      <w:pPr>
        <w:tabs>
          <w:tab w:val="center" w:pos="4680"/>
        </w:tabs>
        <w:jc w:val="both"/>
      </w:pPr>
    </w:p>
    <w:p w14:paraId="3B4CA5C9" w14:textId="77777777" w:rsidR="00F57102" w:rsidRPr="00A5772D" w:rsidRDefault="00F57102" w:rsidP="00F57102">
      <w:pPr>
        <w:tabs>
          <w:tab w:val="center" w:pos="4680"/>
        </w:tabs>
        <w:jc w:val="both"/>
      </w:pPr>
    </w:p>
    <w:p w14:paraId="0680DE19" w14:textId="77777777" w:rsidR="00F57102" w:rsidRPr="00A5772D" w:rsidRDefault="00F57102" w:rsidP="00F57102">
      <w:pPr>
        <w:tabs>
          <w:tab w:val="center" w:pos="4680"/>
        </w:tabs>
        <w:jc w:val="both"/>
      </w:pPr>
    </w:p>
    <w:p w14:paraId="18D522E7" w14:textId="4ABC115C" w:rsidR="00F57102" w:rsidRPr="00A5772D" w:rsidRDefault="00F57102" w:rsidP="00F57102">
      <w:pPr>
        <w:ind w:firstLine="3840"/>
        <w:jc w:val="both"/>
        <w:rPr>
          <w:u w:val="single"/>
        </w:rPr>
      </w:pPr>
      <w:r>
        <w:rPr>
          <w:noProof/>
          <w:u w:val="single"/>
        </w:rPr>
        <w:drawing>
          <wp:inline distT="0" distB="0" distL="0" distR="0" wp14:anchorId="04C1E4F8" wp14:editId="74F088C6">
            <wp:extent cx="31242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0" cy="228600"/>
                    </a:xfrm>
                    <a:prstGeom prst="rect">
                      <a:avLst/>
                    </a:prstGeom>
                    <a:noFill/>
                    <a:ln>
                      <a:noFill/>
                    </a:ln>
                  </pic:spPr>
                </pic:pic>
              </a:graphicData>
            </a:graphic>
          </wp:inline>
        </w:drawing>
      </w:r>
    </w:p>
    <w:p w14:paraId="43A8A5C6" w14:textId="77777777" w:rsidR="00F57102" w:rsidRPr="00A5772D" w:rsidRDefault="00F57102" w:rsidP="00F57102">
      <w:pPr>
        <w:ind w:firstLine="3840"/>
        <w:jc w:val="both"/>
      </w:pPr>
      <w:r w:rsidRPr="00A5772D">
        <w:t>Name of Official</w:t>
      </w:r>
    </w:p>
    <w:p w14:paraId="37EC7D10" w14:textId="77777777" w:rsidR="00F57102" w:rsidRPr="00A5772D" w:rsidRDefault="00F57102" w:rsidP="00F57102">
      <w:pPr>
        <w:ind w:firstLine="3840"/>
        <w:jc w:val="both"/>
      </w:pPr>
    </w:p>
    <w:p w14:paraId="0686AA61" w14:textId="1CCE674D" w:rsidR="00F57102" w:rsidRPr="00A5772D" w:rsidRDefault="00F57102" w:rsidP="00F57102">
      <w:pPr>
        <w:ind w:firstLine="3840"/>
        <w:jc w:val="both"/>
        <w:rPr>
          <w:u w:val="single"/>
        </w:rPr>
      </w:pPr>
      <w:r>
        <w:rPr>
          <w:noProof/>
          <w:u w:val="single"/>
        </w:rPr>
        <w:drawing>
          <wp:inline distT="0" distB="0" distL="0" distR="0" wp14:anchorId="1D79A50F" wp14:editId="11F27064">
            <wp:extent cx="31242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0" cy="228600"/>
                    </a:xfrm>
                    <a:prstGeom prst="rect">
                      <a:avLst/>
                    </a:prstGeom>
                    <a:noFill/>
                    <a:ln>
                      <a:noFill/>
                    </a:ln>
                  </pic:spPr>
                </pic:pic>
              </a:graphicData>
            </a:graphic>
          </wp:inline>
        </w:drawing>
      </w:r>
    </w:p>
    <w:p w14:paraId="7742FD5D" w14:textId="77777777" w:rsidR="00F57102" w:rsidRPr="00A5772D" w:rsidRDefault="00F57102" w:rsidP="00F57102">
      <w:pPr>
        <w:ind w:firstLine="3840"/>
        <w:jc w:val="both"/>
      </w:pPr>
      <w:r w:rsidRPr="00A5772D">
        <w:t>Title</w:t>
      </w:r>
    </w:p>
    <w:p w14:paraId="5FFEC67B" w14:textId="77777777" w:rsidR="00F57102" w:rsidRPr="00A5772D" w:rsidRDefault="00F57102" w:rsidP="00F57102">
      <w:pPr>
        <w:ind w:firstLine="3840"/>
        <w:jc w:val="both"/>
      </w:pPr>
    </w:p>
    <w:p w14:paraId="4C113386" w14:textId="280D7B62" w:rsidR="00F57102" w:rsidRPr="00A5772D" w:rsidRDefault="00F57102" w:rsidP="00F57102">
      <w:pPr>
        <w:ind w:firstLine="3840"/>
        <w:jc w:val="both"/>
        <w:rPr>
          <w:u w:val="single"/>
        </w:rPr>
      </w:pPr>
      <w:r>
        <w:rPr>
          <w:noProof/>
          <w:u w:val="single"/>
        </w:rPr>
        <w:drawing>
          <wp:inline distT="0" distB="0" distL="0" distR="0" wp14:anchorId="5EBDF54F" wp14:editId="3D635DAD">
            <wp:extent cx="31242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0" cy="228600"/>
                    </a:xfrm>
                    <a:prstGeom prst="rect">
                      <a:avLst/>
                    </a:prstGeom>
                    <a:noFill/>
                    <a:ln>
                      <a:noFill/>
                    </a:ln>
                  </pic:spPr>
                </pic:pic>
              </a:graphicData>
            </a:graphic>
          </wp:inline>
        </w:drawing>
      </w:r>
    </w:p>
    <w:p w14:paraId="4AF28986" w14:textId="77777777" w:rsidR="00F57102" w:rsidRPr="00A5772D" w:rsidRDefault="00F57102" w:rsidP="00F57102">
      <w:pPr>
        <w:ind w:firstLine="3840"/>
        <w:jc w:val="both"/>
      </w:pPr>
      <w:r w:rsidRPr="00A5772D">
        <w:t>Firm or Corporation</w:t>
      </w:r>
    </w:p>
    <w:p w14:paraId="5592BE75" w14:textId="77777777" w:rsidR="00F57102" w:rsidRPr="00A5772D" w:rsidRDefault="00F57102" w:rsidP="00F57102">
      <w:pPr>
        <w:ind w:firstLine="3840"/>
        <w:jc w:val="both"/>
      </w:pPr>
    </w:p>
    <w:p w14:paraId="79A1741A" w14:textId="09734855" w:rsidR="00F57102" w:rsidRPr="00A5772D" w:rsidRDefault="00F57102" w:rsidP="00F57102">
      <w:pPr>
        <w:ind w:firstLine="3840"/>
        <w:jc w:val="both"/>
        <w:rPr>
          <w:u w:val="single"/>
        </w:rPr>
      </w:pPr>
      <w:r>
        <w:rPr>
          <w:noProof/>
          <w:u w:val="single"/>
        </w:rPr>
        <w:drawing>
          <wp:inline distT="0" distB="0" distL="0" distR="0" wp14:anchorId="3878AEC4" wp14:editId="2E3D8710">
            <wp:extent cx="31242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0" cy="228600"/>
                    </a:xfrm>
                    <a:prstGeom prst="rect">
                      <a:avLst/>
                    </a:prstGeom>
                    <a:noFill/>
                    <a:ln>
                      <a:noFill/>
                    </a:ln>
                  </pic:spPr>
                </pic:pic>
              </a:graphicData>
            </a:graphic>
          </wp:inline>
        </w:drawing>
      </w:r>
    </w:p>
    <w:p w14:paraId="41F01556" w14:textId="77777777" w:rsidR="00F57102" w:rsidRPr="00A5772D" w:rsidRDefault="00F57102" w:rsidP="00F57102">
      <w:pPr>
        <w:ind w:firstLine="3840"/>
        <w:jc w:val="both"/>
      </w:pPr>
      <w:r w:rsidRPr="00A5772D">
        <w:t>Date</w:t>
      </w:r>
    </w:p>
    <w:p w14:paraId="247DAF7C" w14:textId="77777777" w:rsidR="00F57102" w:rsidRDefault="00F57102" w:rsidP="000C5DE4">
      <w:pPr>
        <w:rPr>
          <w:rFonts w:ascii="Times" w:hAnsi="Times"/>
          <w:sz w:val="24"/>
          <w:szCs w:val="24"/>
        </w:rPr>
      </w:pPr>
    </w:p>
    <w:sectPr w:rsidR="00F57102" w:rsidSect="00E36C17">
      <w:footerReference w:type="default" r:id="rId22"/>
      <w:pgSz w:w="12240" w:h="15840"/>
      <w:pgMar w:top="1440" w:right="144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A2D2D" w14:textId="77777777" w:rsidR="007B3481" w:rsidRDefault="007B3481" w:rsidP="004B3E2B">
      <w:pPr>
        <w:spacing w:after="0" w:line="240" w:lineRule="auto"/>
      </w:pPr>
      <w:r>
        <w:separator/>
      </w:r>
    </w:p>
  </w:endnote>
  <w:endnote w:type="continuationSeparator" w:id="0">
    <w:p w14:paraId="5670B97E" w14:textId="77777777" w:rsidR="007B3481" w:rsidRDefault="007B3481" w:rsidP="004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CBAE" w14:textId="77777777" w:rsidR="00B10219" w:rsidRDefault="00B10219" w:rsidP="002D3F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4B4E6" w14:textId="77777777" w:rsidR="00B10219" w:rsidRDefault="00B10219" w:rsidP="00E36C1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6C20CD2" w14:textId="77777777" w:rsidR="00B10219" w:rsidRDefault="00B10219" w:rsidP="00E36C1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A41001B" w14:textId="77777777" w:rsidR="00B10219" w:rsidRDefault="00B10219" w:rsidP="00E36C1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4C99BB4" w14:textId="77777777" w:rsidR="00B10219" w:rsidRDefault="00B10219" w:rsidP="00E36C1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165A674" w14:textId="77777777" w:rsidR="00B10219" w:rsidRDefault="00B10219" w:rsidP="00E36C1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2EE5ED1" w14:textId="77777777" w:rsidR="00B10219" w:rsidRDefault="00B10219" w:rsidP="00E36C1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51D4615" w14:textId="77777777" w:rsidR="00B10219" w:rsidRDefault="00B10219" w:rsidP="00E36C1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B0754BA" w14:textId="77777777" w:rsidR="00B10219" w:rsidRDefault="00B10219" w:rsidP="00E36C17">
    <w:pPr>
      <w:pStyle w:val="Footer"/>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6CD04" w14:textId="5FFCAF35" w:rsidR="00746B50" w:rsidRDefault="00746B50" w:rsidP="00E36C17">
    <w:pPr>
      <w:pStyle w:val="Footer"/>
      <w:framePr w:wrap="around" w:vAnchor="text" w:hAnchor="page" w:x="9001" w:y="35"/>
      <w:rPr>
        <w:rStyle w:val="PageNumber"/>
      </w:rPr>
    </w:pPr>
    <w:r>
      <w:rPr>
        <w:rStyle w:val="PageNumber"/>
      </w:rPr>
      <w:fldChar w:fldCharType="begin"/>
    </w:r>
    <w:r>
      <w:rPr>
        <w:rStyle w:val="PageNumber"/>
      </w:rPr>
      <w:instrText xml:space="preserve">PAGE  </w:instrText>
    </w:r>
    <w:r>
      <w:rPr>
        <w:rStyle w:val="PageNumber"/>
      </w:rPr>
      <w:fldChar w:fldCharType="separate"/>
    </w:r>
    <w:r w:rsidR="00E014B0">
      <w:rPr>
        <w:rStyle w:val="PageNumber"/>
        <w:noProof/>
      </w:rPr>
      <w:t>1</w:t>
    </w:r>
    <w:r>
      <w:rPr>
        <w:rStyle w:val="PageNumber"/>
      </w:rPr>
      <w:fldChar w:fldCharType="end"/>
    </w:r>
  </w:p>
  <w:p w14:paraId="24E40518" w14:textId="28174C79" w:rsidR="00746B50" w:rsidRDefault="00746B50" w:rsidP="00E36C17">
    <w:pPr>
      <w:pStyle w:val="Footer"/>
      <w:pBdr>
        <w:top w:val="single" w:sz="4" w:space="1" w:color="C0C0C0"/>
      </w:pBdr>
      <w:tabs>
        <w:tab w:val="clear" w:pos="8640"/>
        <w:tab w:val="right" w:pos="7920"/>
      </w:tabs>
      <w:ind w:right="360"/>
    </w:pPr>
    <w:r>
      <w:t>ESVBA RFP Engineering Services for Expansion1.4</w:t>
    </w:r>
    <w:r>
      <w:tab/>
      <w:t>I-</w:t>
    </w:r>
  </w:p>
  <w:p w14:paraId="5AA4401C" w14:textId="77777777" w:rsidR="00746B50" w:rsidRDefault="00746B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82CF" w14:textId="7EDB6390" w:rsidR="00B10219" w:rsidRDefault="00B10219" w:rsidP="004B3E2B">
    <w:pPr>
      <w:pStyle w:val="Footer"/>
      <w:pBdr>
        <w:top w:val="single" w:sz="4" w:space="1" w:color="C0C0C0"/>
      </w:pBdr>
      <w:tabs>
        <w:tab w:val="clear" w:pos="8640"/>
        <w:tab w:val="right" w:pos="7920"/>
      </w:tabs>
    </w:pPr>
    <w:r>
      <w:t>ESVBA RFP Engineering Services for Expansion1.</w:t>
    </w:r>
    <w:r w:rsidR="00055D56">
      <w:t>4</w:t>
    </w:r>
    <w:r>
      <w:tab/>
    </w:r>
    <w:r>
      <w:fldChar w:fldCharType="begin"/>
    </w:r>
    <w:r>
      <w:instrText xml:space="preserve"> PAGE </w:instrText>
    </w:r>
    <w:r>
      <w:fldChar w:fldCharType="separate"/>
    </w:r>
    <w:r w:rsidR="00E014B0">
      <w:rPr>
        <w:noProof/>
      </w:rPr>
      <w:t>1</w:t>
    </w:r>
    <w:r>
      <w:fldChar w:fldCharType="end"/>
    </w:r>
    <w:r>
      <w:rPr>
        <w:b/>
        <w:bCs/>
      </w:rPr>
      <w:t xml:space="preserve"> | </w:t>
    </w:r>
    <w:r>
      <w:rPr>
        <w:color w:val="808080"/>
        <w:spacing w:val="60"/>
      </w:rPr>
      <w:t>Page</w:t>
    </w:r>
  </w:p>
  <w:p w14:paraId="2F46385C" w14:textId="77777777" w:rsidR="00B10219" w:rsidRDefault="00B102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F252" w14:textId="2344C205" w:rsidR="00B10219" w:rsidRDefault="00B10219" w:rsidP="004B3E2B">
    <w:pPr>
      <w:pStyle w:val="Footer"/>
      <w:pBdr>
        <w:top w:val="single" w:sz="4" w:space="1" w:color="C0C0C0"/>
      </w:pBdr>
      <w:tabs>
        <w:tab w:val="clear" w:pos="8640"/>
        <w:tab w:val="right" w:pos="7920"/>
      </w:tabs>
    </w:pPr>
    <w:r>
      <w:t>ESVBA RFP Engineering Services for Expansion1.</w:t>
    </w:r>
    <w:r w:rsidR="00055D56">
      <w:t>4</w:t>
    </w:r>
    <w:r>
      <w:tab/>
      <w:t>A-</w:t>
    </w:r>
    <w:r>
      <w:rPr>
        <w:rStyle w:val="PageNumber"/>
      </w:rPr>
      <w:fldChar w:fldCharType="begin"/>
    </w:r>
    <w:r>
      <w:rPr>
        <w:rStyle w:val="PageNumber"/>
      </w:rPr>
      <w:instrText xml:space="preserve"> PAGE </w:instrText>
    </w:r>
    <w:r>
      <w:rPr>
        <w:rStyle w:val="PageNumber"/>
      </w:rPr>
      <w:fldChar w:fldCharType="separate"/>
    </w:r>
    <w:r w:rsidR="00E014B0">
      <w:rPr>
        <w:rStyle w:val="PageNumber"/>
        <w:noProof/>
      </w:rPr>
      <w:t>1</w:t>
    </w:r>
    <w:r>
      <w:rPr>
        <w:rStyle w:val="PageNumber"/>
      </w:rPr>
      <w:fldChar w:fldCharType="end"/>
    </w:r>
  </w:p>
  <w:p w14:paraId="0E18FEB9" w14:textId="77777777" w:rsidR="00B10219" w:rsidRDefault="00B1021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63C5" w14:textId="7AE69281" w:rsidR="00B10219" w:rsidRDefault="00B10219" w:rsidP="00E36C17">
    <w:pPr>
      <w:pStyle w:val="Footer"/>
      <w:framePr w:wrap="around" w:vAnchor="text" w:hAnchor="page" w:x="9001" w:y="35"/>
      <w:rPr>
        <w:rStyle w:val="PageNumber"/>
      </w:rPr>
    </w:pPr>
    <w:r>
      <w:rPr>
        <w:rStyle w:val="PageNumber"/>
      </w:rPr>
      <w:fldChar w:fldCharType="begin"/>
    </w:r>
    <w:r>
      <w:rPr>
        <w:rStyle w:val="PageNumber"/>
      </w:rPr>
      <w:instrText xml:space="preserve">PAGE  </w:instrText>
    </w:r>
    <w:r>
      <w:rPr>
        <w:rStyle w:val="PageNumber"/>
      </w:rPr>
      <w:fldChar w:fldCharType="separate"/>
    </w:r>
    <w:r w:rsidR="00E014B0">
      <w:rPr>
        <w:rStyle w:val="PageNumber"/>
        <w:noProof/>
      </w:rPr>
      <w:t>1</w:t>
    </w:r>
    <w:r>
      <w:rPr>
        <w:rStyle w:val="PageNumber"/>
      </w:rPr>
      <w:fldChar w:fldCharType="end"/>
    </w:r>
  </w:p>
  <w:p w14:paraId="75401A0C" w14:textId="3E043D1D" w:rsidR="00B10219" w:rsidRDefault="00B10219" w:rsidP="00E36C17">
    <w:pPr>
      <w:pStyle w:val="Footer"/>
      <w:pBdr>
        <w:top w:val="single" w:sz="4" w:space="1" w:color="C0C0C0"/>
      </w:pBdr>
      <w:tabs>
        <w:tab w:val="clear" w:pos="8640"/>
        <w:tab w:val="right" w:pos="7920"/>
      </w:tabs>
      <w:ind w:right="360"/>
    </w:pPr>
    <w:r>
      <w:t>ESVBA RFP Engineering Services for Expansion1.</w:t>
    </w:r>
    <w:r w:rsidR="00055D56">
      <w:t>4</w:t>
    </w:r>
    <w:r>
      <w:tab/>
      <w:t>B-</w:t>
    </w:r>
  </w:p>
  <w:p w14:paraId="489F0055" w14:textId="77777777" w:rsidR="00B10219" w:rsidRDefault="00B10219">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701DD" w14:textId="7B25BF80" w:rsidR="00B10219" w:rsidRDefault="00B10219" w:rsidP="00E36C17">
    <w:pPr>
      <w:pStyle w:val="Footer"/>
      <w:framePr w:wrap="around" w:vAnchor="text" w:hAnchor="page" w:x="9001" w:y="35"/>
      <w:rPr>
        <w:rStyle w:val="PageNumber"/>
      </w:rPr>
    </w:pPr>
    <w:r>
      <w:rPr>
        <w:rStyle w:val="PageNumber"/>
      </w:rPr>
      <w:fldChar w:fldCharType="begin"/>
    </w:r>
    <w:r>
      <w:rPr>
        <w:rStyle w:val="PageNumber"/>
      </w:rPr>
      <w:instrText xml:space="preserve">PAGE  </w:instrText>
    </w:r>
    <w:r>
      <w:rPr>
        <w:rStyle w:val="PageNumber"/>
      </w:rPr>
      <w:fldChar w:fldCharType="separate"/>
    </w:r>
    <w:r w:rsidR="00E014B0">
      <w:rPr>
        <w:rStyle w:val="PageNumber"/>
        <w:noProof/>
      </w:rPr>
      <w:t>2</w:t>
    </w:r>
    <w:r>
      <w:rPr>
        <w:rStyle w:val="PageNumber"/>
      </w:rPr>
      <w:fldChar w:fldCharType="end"/>
    </w:r>
  </w:p>
  <w:p w14:paraId="19B93CF3" w14:textId="559DB0DC" w:rsidR="00B10219" w:rsidRDefault="00B10219" w:rsidP="00E36C17">
    <w:pPr>
      <w:pStyle w:val="Footer"/>
      <w:pBdr>
        <w:top w:val="single" w:sz="4" w:space="1" w:color="C0C0C0"/>
      </w:pBdr>
      <w:tabs>
        <w:tab w:val="clear" w:pos="8640"/>
        <w:tab w:val="right" w:pos="7920"/>
      </w:tabs>
      <w:ind w:right="360"/>
    </w:pPr>
    <w:r>
      <w:t>ESVBA RFP Engineering Services for Expansion1.</w:t>
    </w:r>
    <w:r w:rsidR="00055D56">
      <w:t>4</w:t>
    </w:r>
    <w:r>
      <w:tab/>
      <w:t>C-</w:t>
    </w:r>
  </w:p>
  <w:p w14:paraId="726406AC" w14:textId="77777777" w:rsidR="00B10219" w:rsidRDefault="00B10219">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0AAA" w14:textId="1B56F505" w:rsidR="00B10219" w:rsidRDefault="00B10219" w:rsidP="00E36C17">
    <w:pPr>
      <w:pStyle w:val="Footer"/>
      <w:framePr w:wrap="around" w:vAnchor="text" w:hAnchor="page" w:x="9001" w:y="35"/>
      <w:rPr>
        <w:rStyle w:val="PageNumber"/>
      </w:rPr>
    </w:pPr>
    <w:r>
      <w:rPr>
        <w:rStyle w:val="PageNumber"/>
      </w:rPr>
      <w:fldChar w:fldCharType="begin"/>
    </w:r>
    <w:r>
      <w:rPr>
        <w:rStyle w:val="PageNumber"/>
      </w:rPr>
      <w:instrText xml:space="preserve">PAGE  </w:instrText>
    </w:r>
    <w:r>
      <w:rPr>
        <w:rStyle w:val="PageNumber"/>
      </w:rPr>
      <w:fldChar w:fldCharType="separate"/>
    </w:r>
    <w:r w:rsidR="00E014B0">
      <w:rPr>
        <w:rStyle w:val="PageNumber"/>
        <w:noProof/>
      </w:rPr>
      <w:t>2</w:t>
    </w:r>
    <w:r>
      <w:rPr>
        <w:rStyle w:val="PageNumber"/>
      </w:rPr>
      <w:fldChar w:fldCharType="end"/>
    </w:r>
  </w:p>
  <w:p w14:paraId="28580D49" w14:textId="51455AF7" w:rsidR="00B10219" w:rsidRDefault="00B10219" w:rsidP="00E36C17">
    <w:pPr>
      <w:pStyle w:val="Footer"/>
      <w:pBdr>
        <w:top w:val="single" w:sz="4" w:space="1" w:color="C0C0C0"/>
      </w:pBdr>
      <w:tabs>
        <w:tab w:val="clear" w:pos="8640"/>
        <w:tab w:val="right" w:pos="7920"/>
      </w:tabs>
      <w:ind w:right="360"/>
    </w:pPr>
    <w:r>
      <w:t>ESVBA RFP Engineering Services for Expansion1.</w:t>
    </w:r>
    <w:r w:rsidR="00E46ABD">
      <w:t>4</w:t>
    </w:r>
    <w:r>
      <w:tab/>
      <w:t>D-</w:t>
    </w:r>
  </w:p>
  <w:p w14:paraId="5502628A" w14:textId="77777777" w:rsidR="00B10219" w:rsidRDefault="00B10219">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69C0E" w14:textId="4EFFBE10" w:rsidR="00E46ABD" w:rsidRDefault="00E46ABD" w:rsidP="00E36C17">
    <w:pPr>
      <w:pStyle w:val="Footer"/>
      <w:framePr w:wrap="around" w:vAnchor="text" w:hAnchor="page" w:x="9001" w:y="35"/>
      <w:rPr>
        <w:rStyle w:val="PageNumber"/>
      </w:rPr>
    </w:pPr>
    <w:r>
      <w:rPr>
        <w:rStyle w:val="PageNumber"/>
      </w:rPr>
      <w:fldChar w:fldCharType="begin"/>
    </w:r>
    <w:r>
      <w:rPr>
        <w:rStyle w:val="PageNumber"/>
      </w:rPr>
      <w:instrText xml:space="preserve">PAGE  </w:instrText>
    </w:r>
    <w:r>
      <w:rPr>
        <w:rStyle w:val="PageNumber"/>
      </w:rPr>
      <w:fldChar w:fldCharType="separate"/>
    </w:r>
    <w:r w:rsidR="00E014B0">
      <w:rPr>
        <w:rStyle w:val="PageNumber"/>
        <w:noProof/>
      </w:rPr>
      <w:t>10</w:t>
    </w:r>
    <w:r>
      <w:rPr>
        <w:rStyle w:val="PageNumber"/>
      </w:rPr>
      <w:fldChar w:fldCharType="end"/>
    </w:r>
  </w:p>
  <w:p w14:paraId="16ADBC99" w14:textId="0C29B541" w:rsidR="00E46ABD" w:rsidRDefault="00E46ABD" w:rsidP="00E36C17">
    <w:pPr>
      <w:pStyle w:val="Footer"/>
      <w:pBdr>
        <w:top w:val="single" w:sz="4" w:space="1" w:color="C0C0C0"/>
      </w:pBdr>
      <w:tabs>
        <w:tab w:val="clear" w:pos="8640"/>
        <w:tab w:val="right" w:pos="7920"/>
      </w:tabs>
      <w:ind w:right="360"/>
    </w:pPr>
    <w:r>
      <w:t>ESVBA RFP Engineering Services for Expansion1.4</w:t>
    </w:r>
    <w:r>
      <w:tab/>
      <w:t>E-</w:t>
    </w:r>
  </w:p>
  <w:p w14:paraId="222908A2" w14:textId="77777777" w:rsidR="00E46ABD" w:rsidRDefault="00E46ABD">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3B37" w14:textId="4707A01F" w:rsidR="00746B50" w:rsidRDefault="00746B50" w:rsidP="00E36C17">
    <w:pPr>
      <w:pStyle w:val="Footer"/>
      <w:framePr w:wrap="around" w:vAnchor="text" w:hAnchor="page" w:x="9001" w:y="35"/>
      <w:rPr>
        <w:rStyle w:val="PageNumber"/>
      </w:rPr>
    </w:pPr>
    <w:r>
      <w:rPr>
        <w:rStyle w:val="PageNumber"/>
      </w:rPr>
      <w:fldChar w:fldCharType="begin"/>
    </w:r>
    <w:r>
      <w:rPr>
        <w:rStyle w:val="PageNumber"/>
      </w:rPr>
      <w:instrText xml:space="preserve">PAGE  </w:instrText>
    </w:r>
    <w:r>
      <w:rPr>
        <w:rStyle w:val="PageNumber"/>
      </w:rPr>
      <w:fldChar w:fldCharType="separate"/>
    </w:r>
    <w:r w:rsidR="00E014B0">
      <w:rPr>
        <w:rStyle w:val="PageNumber"/>
        <w:noProof/>
      </w:rPr>
      <w:t>1</w:t>
    </w:r>
    <w:r>
      <w:rPr>
        <w:rStyle w:val="PageNumber"/>
      </w:rPr>
      <w:fldChar w:fldCharType="end"/>
    </w:r>
  </w:p>
  <w:p w14:paraId="72587ECD" w14:textId="516F47E0" w:rsidR="00746B50" w:rsidRDefault="00746B50" w:rsidP="00E36C17">
    <w:pPr>
      <w:pStyle w:val="Footer"/>
      <w:pBdr>
        <w:top w:val="single" w:sz="4" w:space="1" w:color="C0C0C0"/>
      </w:pBdr>
      <w:tabs>
        <w:tab w:val="clear" w:pos="8640"/>
        <w:tab w:val="right" w:pos="7920"/>
      </w:tabs>
      <w:ind w:right="360"/>
    </w:pPr>
    <w:r>
      <w:t>ESVBA RFP Engineering Services for Expansion1.4</w:t>
    </w:r>
    <w:r>
      <w:tab/>
      <w:t>F-G-</w:t>
    </w:r>
  </w:p>
  <w:p w14:paraId="480565CC" w14:textId="77777777" w:rsidR="00746B50" w:rsidRDefault="00746B50">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FA4A1" w14:textId="29A7F300" w:rsidR="00B10219" w:rsidRDefault="00B10219" w:rsidP="00E36C17">
    <w:pPr>
      <w:pStyle w:val="Footer"/>
      <w:framePr w:wrap="around" w:vAnchor="text" w:hAnchor="page" w:x="9001" w:y="35"/>
      <w:rPr>
        <w:rStyle w:val="PageNumber"/>
      </w:rPr>
    </w:pPr>
    <w:r>
      <w:rPr>
        <w:rStyle w:val="PageNumber"/>
      </w:rPr>
      <w:fldChar w:fldCharType="begin"/>
    </w:r>
    <w:r>
      <w:rPr>
        <w:rStyle w:val="PageNumber"/>
      </w:rPr>
      <w:instrText xml:space="preserve">PAGE  </w:instrText>
    </w:r>
    <w:r>
      <w:rPr>
        <w:rStyle w:val="PageNumber"/>
      </w:rPr>
      <w:fldChar w:fldCharType="separate"/>
    </w:r>
    <w:r w:rsidR="00E014B0">
      <w:rPr>
        <w:rStyle w:val="PageNumber"/>
        <w:noProof/>
      </w:rPr>
      <w:t>2</w:t>
    </w:r>
    <w:r>
      <w:rPr>
        <w:rStyle w:val="PageNumber"/>
      </w:rPr>
      <w:fldChar w:fldCharType="end"/>
    </w:r>
  </w:p>
  <w:p w14:paraId="15BBBD0D" w14:textId="6C524A1A" w:rsidR="00B10219" w:rsidRDefault="00B10219" w:rsidP="00E36C17">
    <w:pPr>
      <w:pStyle w:val="Footer"/>
      <w:pBdr>
        <w:top w:val="single" w:sz="4" w:space="1" w:color="C0C0C0"/>
      </w:pBdr>
      <w:tabs>
        <w:tab w:val="clear" w:pos="8640"/>
        <w:tab w:val="right" w:pos="7920"/>
      </w:tabs>
      <w:ind w:right="360"/>
    </w:pPr>
    <w:r>
      <w:t>ESVBA RFP Engineering Services for Expansion1.</w:t>
    </w:r>
    <w:r w:rsidR="00746B50">
      <w:t>4</w:t>
    </w:r>
    <w:r>
      <w:tab/>
    </w:r>
    <w:r w:rsidR="00746B50">
      <w:t>H</w:t>
    </w:r>
    <w:r>
      <w:t>-</w:t>
    </w:r>
  </w:p>
  <w:p w14:paraId="5E505B43" w14:textId="77777777" w:rsidR="00B10219" w:rsidRDefault="00B102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0510B" w14:textId="77777777" w:rsidR="007B3481" w:rsidRDefault="007B3481" w:rsidP="004B3E2B">
      <w:pPr>
        <w:spacing w:after="0" w:line="240" w:lineRule="auto"/>
      </w:pPr>
      <w:r>
        <w:separator/>
      </w:r>
    </w:p>
  </w:footnote>
  <w:footnote w:type="continuationSeparator" w:id="0">
    <w:p w14:paraId="22D79330" w14:textId="77777777" w:rsidR="007B3481" w:rsidRDefault="007B3481" w:rsidP="004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83331"/>
    <w:multiLevelType w:val="hybridMultilevel"/>
    <w:tmpl w:val="FF5E5EE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294221A"/>
    <w:multiLevelType w:val="hybridMultilevel"/>
    <w:tmpl w:val="2C6EF924"/>
    <w:lvl w:ilvl="0" w:tplc="63900828">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765B62"/>
    <w:multiLevelType w:val="multilevel"/>
    <w:tmpl w:val="04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5" w15:restartNumberingAfterBreak="0">
    <w:nsid w:val="049046A7"/>
    <w:multiLevelType w:val="hybridMultilevel"/>
    <w:tmpl w:val="87DC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4721B"/>
    <w:multiLevelType w:val="singleLevel"/>
    <w:tmpl w:val="72A45D56"/>
    <w:lvl w:ilvl="0">
      <w:start w:val="1"/>
      <w:numFmt w:val="decimal"/>
      <w:lvlText w:val="%1."/>
      <w:lvlJc w:val="left"/>
      <w:pPr>
        <w:tabs>
          <w:tab w:val="num" w:pos="2100"/>
        </w:tabs>
        <w:ind w:left="2100" w:hanging="660"/>
      </w:pPr>
      <w:rPr>
        <w:rFonts w:hint="default"/>
      </w:rPr>
    </w:lvl>
  </w:abstractNum>
  <w:abstractNum w:abstractNumId="7" w15:restartNumberingAfterBreak="0">
    <w:nsid w:val="07EC1EE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09FE7D00"/>
    <w:multiLevelType w:val="hybridMultilevel"/>
    <w:tmpl w:val="7436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24512"/>
    <w:multiLevelType w:val="hybridMultilevel"/>
    <w:tmpl w:val="2564B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6256A5"/>
    <w:multiLevelType w:val="multilevel"/>
    <w:tmpl w:val="38068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0D414F"/>
    <w:multiLevelType w:val="singleLevel"/>
    <w:tmpl w:val="7BDC486C"/>
    <w:lvl w:ilvl="0">
      <w:start w:val="1"/>
      <w:numFmt w:val="decimal"/>
      <w:lvlText w:val="%1."/>
      <w:lvlJc w:val="left"/>
      <w:pPr>
        <w:tabs>
          <w:tab w:val="num" w:pos="660"/>
        </w:tabs>
        <w:ind w:left="660" w:hanging="660"/>
      </w:pPr>
      <w:rPr>
        <w:rFonts w:hint="default"/>
        <w:b/>
      </w:rPr>
    </w:lvl>
  </w:abstractNum>
  <w:abstractNum w:abstractNumId="12" w15:restartNumberingAfterBreak="0">
    <w:nsid w:val="12EF1262"/>
    <w:multiLevelType w:val="hybridMultilevel"/>
    <w:tmpl w:val="D9341F8E"/>
    <w:lvl w:ilvl="0" w:tplc="2CB804DE">
      <w:start w:val="1"/>
      <w:numFmt w:val="upperRoman"/>
      <w:lvlText w:val="%1."/>
      <w:lvlJc w:val="left"/>
      <w:pPr>
        <w:tabs>
          <w:tab w:val="num" w:pos="1080"/>
        </w:tabs>
        <w:ind w:left="1080" w:hanging="720"/>
      </w:pPr>
      <w:rPr>
        <w:rFonts w:hint="default"/>
      </w:rPr>
    </w:lvl>
    <w:lvl w:ilvl="1" w:tplc="CAD86C8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B40512"/>
    <w:multiLevelType w:val="hybridMultilevel"/>
    <w:tmpl w:val="B8C01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3558D0"/>
    <w:multiLevelType w:val="hybridMultilevel"/>
    <w:tmpl w:val="F69EB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876E5"/>
    <w:multiLevelType w:val="hybridMultilevel"/>
    <w:tmpl w:val="E8B4F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B05A03"/>
    <w:multiLevelType w:val="hybridMultilevel"/>
    <w:tmpl w:val="7F463DE2"/>
    <w:lvl w:ilvl="0" w:tplc="0409000F">
      <w:start w:val="1"/>
      <w:numFmt w:val="decimal"/>
      <w:lvlText w:val="%1."/>
      <w:lvlJc w:val="left"/>
      <w:pPr>
        <w:ind w:left="1440" w:hanging="360"/>
      </w:pPr>
      <w:rPr>
        <w:rFonts w:hint="default"/>
      </w:rPr>
    </w:lvl>
    <w:lvl w:ilvl="1" w:tplc="66AA1CD6">
      <w:start w:val="3"/>
      <w:numFmt w:val="bullet"/>
      <w:lvlText w:val="•"/>
      <w:lvlJc w:val="left"/>
      <w:pPr>
        <w:ind w:left="2160" w:hanging="360"/>
      </w:pPr>
      <w:rPr>
        <w:rFonts w:ascii="Baskerville Old Face" w:eastAsiaTheme="minorHAnsi" w:hAnsi="Baskerville Old Face"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ECF14ED"/>
    <w:multiLevelType w:val="multilevel"/>
    <w:tmpl w:val="38068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D15D9F"/>
    <w:multiLevelType w:val="hybridMultilevel"/>
    <w:tmpl w:val="DB1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254088"/>
    <w:multiLevelType w:val="hybridMultilevel"/>
    <w:tmpl w:val="EB32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335C5F"/>
    <w:multiLevelType w:val="hybridMultilevel"/>
    <w:tmpl w:val="037C2C5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95C74E1"/>
    <w:multiLevelType w:val="hybridMultilevel"/>
    <w:tmpl w:val="964A2B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9FF63FB"/>
    <w:multiLevelType w:val="hybridMultilevel"/>
    <w:tmpl w:val="B4D265A6"/>
    <w:lvl w:ilvl="0" w:tplc="1B54CF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C9E6FC9"/>
    <w:multiLevelType w:val="hybridMultilevel"/>
    <w:tmpl w:val="728E3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AF61FB"/>
    <w:multiLevelType w:val="hybridMultilevel"/>
    <w:tmpl w:val="955C5092"/>
    <w:lvl w:ilvl="0" w:tplc="0409000F">
      <w:start w:val="1"/>
      <w:numFmt w:val="decimal"/>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15:restartNumberingAfterBreak="0">
    <w:nsid w:val="331F6EF5"/>
    <w:multiLevelType w:val="singleLevel"/>
    <w:tmpl w:val="0F0CAF70"/>
    <w:lvl w:ilvl="0">
      <w:start w:val="1"/>
      <w:numFmt w:val="decimal"/>
      <w:lvlText w:val="%1."/>
      <w:lvlJc w:val="left"/>
      <w:pPr>
        <w:tabs>
          <w:tab w:val="num" w:pos="1800"/>
        </w:tabs>
        <w:ind w:left="1800" w:hanging="360"/>
      </w:pPr>
      <w:rPr>
        <w:rFonts w:hint="default"/>
      </w:rPr>
    </w:lvl>
  </w:abstractNum>
  <w:abstractNum w:abstractNumId="26" w15:restartNumberingAfterBreak="0">
    <w:nsid w:val="386A6E5F"/>
    <w:multiLevelType w:val="hybridMultilevel"/>
    <w:tmpl w:val="54A2604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B6269D"/>
    <w:multiLevelType w:val="hybridMultilevel"/>
    <w:tmpl w:val="3806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3A144E"/>
    <w:multiLevelType w:val="multilevel"/>
    <w:tmpl w:val="6A744674"/>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3FE91C01"/>
    <w:multiLevelType w:val="hybridMultilevel"/>
    <w:tmpl w:val="E8B4F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BF0D9B"/>
    <w:multiLevelType w:val="hybridMultilevel"/>
    <w:tmpl w:val="627A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BA7376"/>
    <w:multiLevelType w:val="hybridMultilevel"/>
    <w:tmpl w:val="656666C6"/>
    <w:lvl w:ilvl="0" w:tplc="C8562B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05932CE"/>
    <w:multiLevelType w:val="singleLevel"/>
    <w:tmpl w:val="8D627554"/>
    <w:lvl w:ilvl="0">
      <w:start w:val="1"/>
      <w:numFmt w:val="upperLetter"/>
      <w:lvlText w:val="%1."/>
      <w:lvlJc w:val="left"/>
      <w:pPr>
        <w:tabs>
          <w:tab w:val="num" w:pos="1440"/>
        </w:tabs>
        <w:ind w:left="1440" w:hanging="720"/>
      </w:pPr>
      <w:rPr>
        <w:rFonts w:hint="default"/>
      </w:rPr>
    </w:lvl>
  </w:abstractNum>
  <w:abstractNum w:abstractNumId="33" w15:restartNumberingAfterBreak="0">
    <w:nsid w:val="53274C0D"/>
    <w:multiLevelType w:val="hybridMultilevel"/>
    <w:tmpl w:val="957ACE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8D07DFC"/>
    <w:multiLevelType w:val="singleLevel"/>
    <w:tmpl w:val="E9446CD2"/>
    <w:lvl w:ilvl="0">
      <w:start w:val="6"/>
      <w:numFmt w:val="upperLetter"/>
      <w:lvlText w:val="%1."/>
      <w:lvlJc w:val="left"/>
      <w:pPr>
        <w:tabs>
          <w:tab w:val="num" w:pos="1440"/>
        </w:tabs>
        <w:ind w:left="1440" w:hanging="720"/>
      </w:pPr>
      <w:rPr>
        <w:rFonts w:hint="default"/>
        <w:b w:val="0"/>
      </w:rPr>
    </w:lvl>
  </w:abstractNum>
  <w:abstractNum w:abstractNumId="35" w15:restartNumberingAfterBreak="0">
    <w:nsid w:val="59171F6A"/>
    <w:multiLevelType w:val="hybridMultilevel"/>
    <w:tmpl w:val="9B360A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1D0003"/>
    <w:multiLevelType w:val="hybridMultilevel"/>
    <w:tmpl w:val="68B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C116DA"/>
    <w:multiLevelType w:val="hybridMultilevel"/>
    <w:tmpl w:val="B0A8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EC6F68"/>
    <w:multiLevelType w:val="hybridMultilevel"/>
    <w:tmpl w:val="964A2B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6922E3"/>
    <w:multiLevelType w:val="multilevel"/>
    <w:tmpl w:val="F97CCFE4"/>
    <w:lvl w:ilvl="0">
      <w:start w:val="1"/>
      <w:numFmt w:val="upperLetter"/>
      <w:lvlText w:val="%1."/>
      <w:lvlJc w:val="left"/>
      <w:pPr>
        <w:ind w:left="720" w:firstLine="0"/>
      </w:pPr>
      <w:rPr>
        <w:rFonts w:hint="default"/>
      </w:rPr>
    </w:lvl>
    <w:lvl w:ilvl="1">
      <w:start w:val="1"/>
      <w:numFmt w:val="decimal"/>
      <w:lvlText w:val="%2."/>
      <w:lvlJc w:val="left"/>
      <w:pPr>
        <w:ind w:left="1440" w:firstLine="0"/>
      </w:pPr>
      <w:rPr>
        <w:rFonts w:hint="default"/>
      </w:rPr>
    </w:lvl>
    <w:lvl w:ilvl="2">
      <w:start w:val="1"/>
      <w:numFmt w:val="lowerLetter"/>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0" w15:restartNumberingAfterBreak="0">
    <w:nsid w:val="62E944C3"/>
    <w:multiLevelType w:val="multilevel"/>
    <w:tmpl w:val="F97CCFE4"/>
    <w:lvl w:ilvl="0">
      <w:start w:val="1"/>
      <w:numFmt w:val="upperLetter"/>
      <w:lvlText w:val="%1."/>
      <w:lvlJc w:val="left"/>
      <w:pPr>
        <w:ind w:left="720" w:firstLine="0"/>
      </w:pPr>
      <w:rPr>
        <w:rFonts w:hint="default"/>
      </w:rPr>
    </w:lvl>
    <w:lvl w:ilvl="1">
      <w:start w:val="1"/>
      <w:numFmt w:val="decimal"/>
      <w:lvlText w:val="%2."/>
      <w:lvlJc w:val="left"/>
      <w:pPr>
        <w:ind w:left="1440" w:firstLine="0"/>
      </w:pPr>
      <w:rPr>
        <w:rFonts w:hint="default"/>
      </w:rPr>
    </w:lvl>
    <w:lvl w:ilvl="2">
      <w:start w:val="1"/>
      <w:numFmt w:val="lowerLetter"/>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1" w15:restartNumberingAfterBreak="0">
    <w:nsid w:val="68AB473B"/>
    <w:multiLevelType w:val="hybridMultilevel"/>
    <w:tmpl w:val="D05C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E67E0D"/>
    <w:multiLevelType w:val="hybridMultilevel"/>
    <w:tmpl w:val="FF5E5EE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15:restartNumberingAfterBreak="0">
    <w:nsid w:val="698E2DAA"/>
    <w:multiLevelType w:val="hybridMultilevel"/>
    <w:tmpl w:val="006EB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4723DC"/>
    <w:multiLevelType w:val="multilevel"/>
    <w:tmpl w:val="F97CCFE4"/>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5" w15:restartNumberingAfterBreak="0">
    <w:nsid w:val="6CC87114"/>
    <w:multiLevelType w:val="hybridMultilevel"/>
    <w:tmpl w:val="CE1CB82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27A0CCC"/>
    <w:multiLevelType w:val="hybridMultilevel"/>
    <w:tmpl w:val="A9CA5E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8E3585"/>
    <w:multiLevelType w:val="hybridMultilevel"/>
    <w:tmpl w:val="D2CA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D57096"/>
    <w:multiLevelType w:val="hybridMultilevel"/>
    <w:tmpl w:val="0DFA9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13"/>
  </w:num>
  <w:num w:numId="3">
    <w:abstractNumId w:val="38"/>
  </w:num>
  <w:num w:numId="4">
    <w:abstractNumId w:val="16"/>
  </w:num>
  <w:num w:numId="5">
    <w:abstractNumId w:val="45"/>
  </w:num>
  <w:num w:numId="6">
    <w:abstractNumId w:val="14"/>
  </w:num>
  <w:num w:numId="7">
    <w:abstractNumId w:val="35"/>
  </w:num>
  <w:num w:numId="8">
    <w:abstractNumId w:val="21"/>
  </w:num>
  <w:num w:numId="9">
    <w:abstractNumId w:val="31"/>
  </w:num>
  <w:num w:numId="10">
    <w:abstractNumId w:val="22"/>
  </w:num>
  <w:num w:numId="11">
    <w:abstractNumId w:val="9"/>
  </w:num>
  <w:num w:numId="12">
    <w:abstractNumId w:val="37"/>
  </w:num>
  <w:num w:numId="13">
    <w:abstractNumId w:val="8"/>
  </w:num>
  <w:num w:numId="14">
    <w:abstractNumId w:val="15"/>
  </w:num>
  <w:num w:numId="15">
    <w:abstractNumId w:val="42"/>
  </w:num>
  <w:num w:numId="16">
    <w:abstractNumId w:val="19"/>
  </w:num>
  <w:num w:numId="17">
    <w:abstractNumId w:val="28"/>
  </w:num>
  <w:num w:numId="18">
    <w:abstractNumId w:val="28"/>
  </w:num>
  <w:num w:numId="19">
    <w:abstractNumId w:val="28"/>
  </w:num>
  <w:num w:numId="20">
    <w:abstractNumId w:val="28"/>
  </w:num>
  <w:num w:numId="21">
    <w:abstractNumId w:val="2"/>
  </w:num>
  <w:num w:numId="22">
    <w:abstractNumId w:val="29"/>
  </w:num>
  <w:num w:numId="23">
    <w:abstractNumId w:val="24"/>
  </w:num>
  <w:num w:numId="24">
    <w:abstractNumId w:val="12"/>
  </w:num>
  <w:num w:numId="25">
    <w:abstractNumId w:val="33"/>
  </w:num>
  <w:num w:numId="26">
    <w:abstractNumId w:val="3"/>
  </w:num>
  <w:num w:numId="27">
    <w:abstractNumId w:val="30"/>
  </w:num>
  <w:num w:numId="28">
    <w:abstractNumId w:val="0"/>
  </w:num>
  <w:num w:numId="29">
    <w:abstractNumId w:val="47"/>
  </w:num>
  <w:num w:numId="30">
    <w:abstractNumId w:val="36"/>
  </w:num>
  <w:num w:numId="31">
    <w:abstractNumId w:val="27"/>
  </w:num>
  <w:num w:numId="32">
    <w:abstractNumId w:val="18"/>
  </w:num>
  <w:num w:numId="33">
    <w:abstractNumId w:val="10"/>
  </w:num>
  <w:num w:numId="34">
    <w:abstractNumId w:val="1"/>
  </w:num>
  <w:num w:numId="35">
    <w:abstractNumId w:val="17"/>
  </w:num>
  <w:num w:numId="36">
    <w:abstractNumId w:val="5"/>
  </w:num>
  <w:num w:numId="37">
    <w:abstractNumId w:val="48"/>
  </w:num>
  <w:num w:numId="38">
    <w:abstractNumId w:val="20"/>
  </w:num>
  <w:num w:numId="39">
    <w:abstractNumId w:val="40"/>
  </w:num>
  <w:num w:numId="40">
    <w:abstractNumId w:val="23"/>
  </w:num>
  <w:num w:numId="41">
    <w:abstractNumId w:val="7"/>
  </w:num>
  <w:num w:numId="42">
    <w:abstractNumId w:val="4"/>
  </w:num>
  <w:num w:numId="43">
    <w:abstractNumId w:val="28"/>
  </w:num>
  <w:num w:numId="44">
    <w:abstractNumId w:val="44"/>
  </w:num>
  <w:num w:numId="45">
    <w:abstractNumId w:val="43"/>
  </w:num>
  <w:num w:numId="46">
    <w:abstractNumId w:val="39"/>
  </w:num>
  <w:num w:numId="47">
    <w:abstractNumId w:val="26"/>
  </w:num>
  <w:num w:numId="48">
    <w:abstractNumId w:val="46"/>
  </w:num>
  <w:num w:numId="49">
    <w:abstractNumId w:val="32"/>
  </w:num>
  <w:num w:numId="50">
    <w:abstractNumId w:val="11"/>
  </w:num>
  <w:num w:numId="51">
    <w:abstractNumId w:val="25"/>
  </w:num>
  <w:num w:numId="52">
    <w:abstractNumId w:val="6"/>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D6"/>
    <w:rsid w:val="000205AF"/>
    <w:rsid w:val="00055D56"/>
    <w:rsid w:val="00091880"/>
    <w:rsid w:val="000A7343"/>
    <w:rsid w:val="000C5DE4"/>
    <w:rsid w:val="001000A7"/>
    <w:rsid w:val="0013073C"/>
    <w:rsid w:val="00133CAE"/>
    <w:rsid w:val="00156595"/>
    <w:rsid w:val="00197161"/>
    <w:rsid w:val="001E3E9D"/>
    <w:rsid w:val="001E3F49"/>
    <w:rsid w:val="00201286"/>
    <w:rsid w:val="00277A88"/>
    <w:rsid w:val="002A5936"/>
    <w:rsid w:val="002C638B"/>
    <w:rsid w:val="002D3F84"/>
    <w:rsid w:val="002D6AB5"/>
    <w:rsid w:val="002F6AB6"/>
    <w:rsid w:val="00385A11"/>
    <w:rsid w:val="003C745D"/>
    <w:rsid w:val="003E6134"/>
    <w:rsid w:val="00466189"/>
    <w:rsid w:val="00466387"/>
    <w:rsid w:val="00477434"/>
    <w:rsid w:val="00487730"/>
    <w:rsid w:val="004A1F04"/>
    <w:rsid w:val="004B3E2B"/>
    <w:rsid w:val="004F0A09"/>
    <w:rsid w:val="005249EE"/>
    <w:rsid w:val="00524E99"/>
    <w:rsid w:val="005259C6"/>
    <w:rsid w:val="00532B72"/>
    <w:rsid w:val="00550492"/>
    <w:rsid w:val="00552674"/>
    <w:rsid w:val="00565DE4"/>
    <w:rsid w:val="00593651"/>
    <w:rsid w:val="005C3DD6"/>
    <w:rsid w:val="005E729C"/>
    <w:rsid w:val="006121FA"/>
    <w:rsid w:val="0062651E"/>
    <w:rsid w:val="00667586"/>
    <w:rsid w:val="00690CA7"/>
    <w:rsid w:val="006A4FE9"/>
    <w:rsid w:val="006D174C"/>
    <w:rsid w:val="006F1059"/>
    <w:rsid w:val="00727BB9"/>
    <w:rsid w:val="00746B50"/>
    <w:rsid w:val="00757207"/>
    <w:rsid w:val="00764D17"/>
    <w:rsid w:val="00780E33"/>
    <w:rsid w:val="00790C3D"/>
    <w:rsid w:val="007A06BB"/>
    <w:rsid w:val="007B3481"/>
    <w:rsid w:val="008103A7"/>
    <w:rsid w:val="0083305B"/>
    <w:rsid w:val="00885708"/>
    <w:rsid w:val="008A76E7"/>
    <w:rsid w:val="009260B1"/>
    <w:rsid w:val="009804AE"/>
    <w:rsid w:val="009917B3"/>
    <w:rsid w:val="009D3317"/>
    <w:rsid w:val="009E54BA"/>
    <w:rsid w:val="00A27720"/>
    <w:rsid w:val="00B10219"/>
    <w:rsid w:val="00B13962"/>
    <w:rsid w:val="00B43920"/>
    <w:rsid w:val="00B53765"/>
    <w:rsid w:val="00B64E82"/>
    <w:rsid w:val="00B8222E"/>
    <w:rsid w:val="00B85E72"/>
    <w:rsid w:val="00BA5A29"/>
    <w:rsid w:val="00BB4C04"/>
    <w:rsid w:val="00BD16BF"/>
    <w:rsid w:val="00C34E9C"/>
    <w:rsid w:val="00CB08BB"/>
    <w:rsid w:val="00CD110C"/>
    <w:rsid w:val="00CD5C82"/>
    <w:rsid w:val="00CF3076"/>
    <w:rsid w:val="00D01F2F"/>
    <w:rsid w:val="00D415B7"/>
    <w:rsid w:val="00D6549D"/>
    <w:rsid w:val="00D90D18"/>
    <w:rsid w:val="00E0069F"/>
    <w:rsid w:val="00E014B0"/>
    <w:rsid w:val="00E36C17"/>
    <w:rsid w:val="00E46ABD"/>
    <w:rsid w:val="00EB6E37"/>
    <w:rsid w:val="00F57102"/>
    <w:rsid w:val="00F84FA4"/>
    <w:rsid w:val="00FA1A47"/>
    <w:rsid w:val="00FA23F7"/>
    <w:rsid w:val="00FA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378EC"/>
  <w15:docId w15:val="{72F92462-D79C-44CC-8F63-EFD78A9D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5E72"/>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161"/>
    <w:pPr>
      <w:keepNext/>
      <w:keepLines/>
      <w:tabs>
        <w:tab w:val="left" w:pos="720"/>
      </w:tabs>
      <w:spacing w:before="200" w:after="0"/>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semiHidden/>
    <w:unhideWhenUsed/>
    <w:qFormat/>
    <w:rsid w:val="00B85E72"/>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5E72"/>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5E72"/>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5E72"/>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5E72"/>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5E72"/>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5E72"/>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DD6"/>
    <w:pPr>
      <w:ind w:left="720"/>
      <w:contextualSpacing/>
    </w:pPr>
  </w:style>
  <w:style w:type="paragraph" w:styleId="NormalWeb">
    <w:name w:val="Normal (Web)"/>
    <w:basedOn w:val="Normal"/>
    <w:semiHidden/>
    <w:rsid w:val="00466189"/>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semiHidden/>
    <w:rsid w:val="00466189"/>
    <w:pPr>
      <w:widowControl w:val="0"/>
      <w:tabs>
        <w:tab w:val="left" w:pos="360"/>
        <w:tab w:val="center" w:pos="4320"/>
      </w:tabs>
      <w:suppressAutoHyphens/>
      <w:spacing w:before="120" w:after="0" w:line="240" w:lineRule="auto"/>
      <w:ind w:firstLine="360"/>
    </w:pPr>
    <w:rPr>
      <w:rFonts w:ascii="Times" w:eastAsia="Times" w:hAnsi="Times" w:cs="Times New Roman"/>
      <w:sz w:val="24"/>
      <w:szCs w:val="20"/>
    </w:rPr>
  </w:style>
  <w:style w:type="character" w:customStyle="1" w:styleId="BodyTextIndentChar">
    <w:name w:val="Body Text Indent Char"/>
    <w:basedOn w:val="DefaultParagraphFont"/>
    <w:link w:val="BodyTextIndent"/>
    <w:semiHidden/>
    <w:rsid w:val="00466189"/>
    <w:rPr>
      <w:rFonts w:ascii="Times" w:eastAsia="Times" w:hAnsi="Times" w:cs="Times New Roman"/>
      <w:sz w:val="24"/>
      <w:szCs w:val="20"/>
    </w:rPr>
  </w:style>
  <w:style w:type="character" w:customStyle="1" w:styleId="Heading1Char">
    <w:name w:val="Heading 1 Char"/>
    <w:basedOn w:val="DefaultParagraphFont"/>
    <w:link w:val="Heading1"/>
    <w:uiPriority w:val="9"/>
    <w:rsid w:val="00B85E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716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semiHidden/>
    <w:rsid w:val="00B85E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5E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5E7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5E7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5E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5E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5E72"/>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D1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6BF"/>
    <w:rPr>
      <w:rFonts w:ascii="Tahoma" w:hAnsi="Tahoma" w:cs="Tahoma"/>
      <w:sz w:val="16"/>
      <w:szCs w:val="16"/>
    </w:rPr>
  </w:style>
  <w:style w:type="paragraph" w:styleId="BodyText">
    <w:name w:val="Body Text"/>
    <w:basedOn w:val="Normal"/>
    <w:link w:val="BodyTextChar"/>
    <w:uiPriority w:val="99"/>
    <w:unhideWhenUsed/>
    <w:rsid w:val="004B3E2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B3E2B"/>
    <w:rPr>
      <w:rFonts w:ascii="Times New Roman" w:eastAsia="Times New Roman" w:hAnsi="Times New Roman" w:cs="Times New Roman"/>
      <w:sz w:val="24"/>
      <w:szCs w:val="24"/>
    </w:rPr>
  </w:style>
  <w:style w:type="paragraph" w:customStyle="1" w:styleId="Default">
    <w:name w:val="Default"/>
    <w:rsid w:val="004B3E2B"/>
    <w:pPr>
      <w:autoSpaceDE w:val="0"/>
      <w:autoSpaceDN w:val="0"/>
      <w:adjustRightInd w:val="0"/>
      <w:spacing w:after="0" w:line="240" w:lineRule="auto"/>
    </w:pPr>
    <w:rPr>
      <w:rFonts w:ascii="Verdana" w:eastAsia="Times New Roman" w:hAnsi="Verdana" w:cs="Verdana"/>
      <w:color w:val="000000"/>
      <w:sz w:val="24"/>
      <w:szCs w:val="24"/>
    </w:rPr>
  </w:style>
  <w:style w:type="paragraph" w:styleId="TOCHeading">
    <w:name w:val="TOC Heading"/>
    <w:basedOn w:val="Heading1"/>
    <w:next w:val="Normal"/>
    <w:uiPriority w:val="39"/>
    <w:unhideWhenUsed/>
    <w:qFormat/>
    <w:rsid w:val="004B3E2B"/>
    <w:pPr>
      <w:numPr>
        <w:numId w:val="0"/>
      </w:numPr>
      <w:outlineLvl w:val="9"/>
    </w:pPr>
  </w:style>
  <w:style w:type="paragraph" w:styleId="TOC1">
    <w:name w:val="toc 1"/>
    <w:basedOn w:val="Normal"/>
    <w:next w:val="Normal"/>
    <w:autoRedefine/>
    <w:uiPriority w:val="39"/>
    <w:unhideWhenUsed/>
    <w:rsid w:val="00727BB9"/>
    <w:pPr>
      <w:spacing w:before="120" w:after="0"/>
    </w:pPr>
    <w:rPr>
      <w:b/>
      <w:sz w:val="24"/>
      <w:szCs w:val="24"/>
    </w:rPr>
  </w:style>
  <w:style w:type="paragraph" w:styleId="TOC2">
    <w:name w:val="toc 2"/>
    <w:basedOn w:val="Normal"/>
    <w:next w:val="Normal"/>
    <w:autoRedefine/>
    <w:uiPriority w:val="39"/>
    <w:unhideWhenUsed/>
    <w:rsid w:val="004B3E2B"/>
    <w:pPr>
      <w:spacing w:after="0"/>
      <w:ind w:left="220"/>
    </w:pPr>
    <w:rPr>
      <w:b/>
    </w:rPr>
  </w:style>
  <w:style w:type="paragraph" w:styleId="TOC3">
    <w:name w:val="toc 3"/>
    <w:basedOn w:val="Normal"/>
    <w:next w:val="Normal"/>
    <w:autoRedefine/>
    <w:uiPriority w:val="39"/>
    <w:semiHidden/>
    <w:unhideWhenUsed/>
    <w:rsid w:val="004B3E2B"/>
    <w:pPr>
      <w:spacing w:after="0"/>
      <w:ind w:left="440"/>
    </w:pPr>
  </w:style>
  <w:style w:type="paragraph" w:styleId="TOC4">
    <w:name w:val="toc 4"/>
    <w:basedOn w:val="Normal"/>
    <w:next w:val="Normal"/>
    <w:autoRedefine/>
    <w:uiPriority w:val="39"/>
    <w:semiHidden/>
    <w:unhideWhenUsed/>
    <w:rsid w:val="004B3E2B"/>
    <w:pPr>
      <w:spacing w:after="0"/>
      <w:ind w:left="660"/>
    </w:pPr>
    <w:rPr>
      <w:sz w:val="20"/>
      <w:szCs w:val="20"/>
    </w:rPr>
  </w:style>
  <w:style w:type="paragraph" w:styleId="TOC5">
    <w:name w:val="toc 5"/>
    <w:basedOn w:val="Normal"/>
    <w:next w:val="Normal"/>
    <w:autoRedefine/>
    <w:uiPriority w:val="39"/>
    <w:semiHidden/>
    <w:unhideWhenUsed/>
    <w:rsid w:val="004B3E2B"/>
    <w:pPr>
      <w:spacing w:after="0"/>
      <w:ind w:left="880"/>
    </w:pPr>
    <w:rPr>
      <w:sz w:val="20"/>
      <w:szCs w:val="20"/>
    </w:rPr>
  </w:style>
  <w:style w:type="paragraph" w:styleId="TOC6">
    <w:name w:val="toc 6"/>
    <w:basedOn w:val="Normal"/>
    <w:next w:val="Normal"/>
    <w:autoRedefine/>
    <w:uiPriority w:val="39"/>
    <w:semiHidden/>
    <w:unhideWhenUsed/>
    <w:rsid w:val="004B3E2B"/>
    <w:pPr>
      <w:spacing w:after="0"/>
      <w:ind w:left="1100"/>
    </w:pPr>
    <w:rPr>
      <w:sz w:val="20"/>
      <w:szCs w:val="20"/>
    </w:rPr>
  </w:style>
  <w:style w:type="paragraph" w:styleId="TOC7">
    <w:name w:val="toc 7"/>
    <w:basedOn w:val="Normal"/>
    <w:next w:val="Normal"/>
    <w:autoRedefine/>
    <w:uiPriority w:val="39"/>
    <w:semiHidden/>
    <w:unhideWhenUsed/>
    <w:rsid w:val="004B3E2B"/>
    <w:pPr>
      <w:spacing w:after="0"/>
      <w:ind w:left="1320"/>
    </w:pPr>
    <w:rPr>
      <w:sz w:val="20"/>
      <w:szCs w:val="20"/>
    </w:rPr>
  </w:style>
  <w:style w:type="paragraph" w:styleId="TOC8">
    <w:name w:val="toc 8"/>
    <w:basedOn w:val="Normal"/>
    <w:next w:val="Normal"/>
    <w:autoRedefine/>
    <w:uiPriority w:val="39"/>
    <w:semiHidden/>
    <w:unhideWhenUsed/>
    <w:rsid w:val="004B3E2B"/>
    <w:pPr>
      <w:spacing w:after="0"/>
      <w:ind w:left="1540"/>
    </w:pPr>
    <w:rPr>
      <w:sz w:val="20"/>
      <w:szCs w:val="20"/>
    </w:rPr>
  </w:style>
  <w:style w:type="paragraph" w:styleId="TOC9">
    <w:name w:val="toc 9"/>
    <w:basedOn w:val="Normal"/>
    <w:next w:val="Normal"/>
    <w:autoRedefine/>
    <w:uiPriority w:val="39"/>
    <w:semiHidden/>
    <w:unhideWhenUsed/>
    <w:rsid w:val="004B3E2B"/>
    <w:pPr>
      <w:spacing w:after="0"/>
      <w:ind w:left="1760"/>
    </w:pPr>
    <w:rPr>
      <w:sz w:val="20"/>
      <w:szCs w:val="20"/>
    </w:rPr>
  </w:style>
  <w:style w:type="paragraph" w:styleId="Header">
    <w:name w:val="header"/>
    <w:basedOn w:val="Normal"/>
    <w:link w:val="HeaderChar"/>
    <w:uiPriority w:val="99"/>
    <w:unhideWhenUsed/>
    <w:rsid w:val="004B3E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3E2B"/>
  </w:style>
  <w:style w:type="paragraph" w:styleId="Footer">
    <w:name w:val="footer"/>
    <w:basedOn w:val="Normal"/>
    <w:link w:val="FooterChar"/>
    <w:unhideWhenUsed/>
    <w:rsid w:val="004B3E2B"/>
    <w:pPr>
      <w:tabs>
        <w:tab w:val="center" w:pos="4320"/>
        <w:tab w:val="right" w:pos="8640"/>
      </w:tabs>
      <w:spacing w:after="0" w:line="240" w:lineRule="auto"/>
    </w:pPr>
  </w:style>
  <w:style w:type="character" w:customStyle="1" w:styleId="FooterChar">
    <w:name w:val="Footer Char"/>
    <w:basedOn w:val="DefaultParagraphFont"/>
    <w:link w:val="Footer"/>
    <w:rsid w:val="004B3E2B"/>
  </w:style>
  <w:style w:type="paragraph" w:styleId="BodyTextIndent2">
    <w:name w:val="Body Text Indent 2"/>
    <w:basedOn w:val="Normal"/>
    <w:link w:val="BodyTextIndent2Char"/>
    <w:uiPriority w:val="99"/>
    <w:semiHidden/>
    <w:unhideWhenUsed/>
    <w:rsid w:val="00197161"/>
    <w:pPr>
      <w:spacing w:after="120" w:line="480" w:lineRule="auto"/>
      <w:ind w:left="360"/>
    </w:pPr>
  </w:style>
  <w:style w:type="character" w:customStyle="1" w:styleId="BodyTextIndent2Char">
    <w:name w:val="Body Text Indent 2 Char"/>
    <w:basedOn w:val="DefaultParagraphFont"/>
    <w:link w:val="BodyTextIndent2"/>
    <w:uiPriority w:val="99"/>
    <w:semiHidden/>
    <w:rsid w:val="00197161"/>
  </w:style>
  <w:style w:type="table" w:styleId="TableGrid">
    <w:name w:val="Table Grid"/>
    <w:basedOn w:val="TableNormal"/>
    <w:uiPriority w:val="59"/>
    <w:rsid w:val="0020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prodheadline">
    <w:name w:val="lblprodheadline"/>
    <w:basedOn w:val="DefaultParagraphFont"/>
    <w:rsid w:val="0013073C"/>
  </w:style>
  <w:style w:type="table" w:styleId="LightShading">
    <w:name w:val="Light Shading"/>
    <w:basedOn w:val="TableNormal"/>
    <w:uiPriority w:val="60"/>
    <w:rsid w:val="00BB4C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Heading2Allcaps">
    <w:name w:val="Style Heading 2 + All caps"/>
    <w:basedOn w:val="Heading2"/>
    <w:link w:val="StyleHeading2AllcapsChar"/>
    <w:autoRedefine/>
    <w:rsid w:val="000C5DE4"/>
    <w:pPr>
      <w:tabs>
        <w:tab w:val="clear" w:pos="720"/>
      </w:tabs>
      <w:spacing w:before="0" w:after="240" w:line="240" w:lineRule="auto"/>
      <w:jc w:val="center"/>
    </w:pPr>
    <w:rPr>
      <w:rFonts w:eastAsia="Times New Roman"/>
      <w:caps/>
      <w:color w:val="auto"/>
      <w:spacing w:val="-15"/>
      <w:kern w:val="28"/>
      <w:sz w:val="36"/>
      <w:szCs w:val="36"/>
    </w:rPr>
  </w:style>
  <w:style w:type="character" w:customStyle="1" w:styleId="StyleHeading2AllcapsChar">
    <w:name w:val="Style Heading 2 + All caps Char"/>
    <w:link w:val="StyleHeading2Allcaps"/>
    <w:rsid w:val="000C5DE4"/>
    <w:rPr>
      <w:rFonts w:ascii="Times New Roman" w:eastAsia="Times New Roman" w:hAnsi="Times New Roman" w:cs="Times New Roman"/>
      <w:b/>
      <w:bCs/>
      <w:caps/>
      <w:spacing w:val="-15"/>
      <w:kern w:val="28"/>
      <w:sz w:val="36"/>
      <w:szCs w:val="36"/>
    </w:rPr>
  </w:style>
  <w:style w:type="character" w:styleId="PageNumber">
    <w:name w:val="page number"/>
    <w:basedOn w:val="DefaultParagraphFont"/>
    <w:uiPriority w:val="99"/>
    <w:semiHidden/>
    <w:unhideWhenUsed/>
    <w:rsid w:val="00E36C17"/>
  </w:style>
  <w:style w:type="character" w:styleId="CommentReference">
    <w:name w:val="annotation reference"/>
    <w:basedOn w:val="DefaultParagraphFont"/>
    <w:uiPriority w:val="99"/>
    <w:semiHidden/>
    <w:unhideWhenUsed/>
    <w:rsid w:val="007A06BB"/>
    <w:rPr>
      <w:sz w:val="16"/>
      <w:szCs w:val="16"/>
    </w:rPr>
  </w:style>
  <w:style w:type="paragraph" w:styleId="CommentText">
    <w:name w:val="annotation text"/>
    <w:basedOn w:val="Normal"/>
    <w:link w:val="CommentTextChar"/>
    <w:uiPriority w:val="99"/>
    <w:semiHidden/>
    <w:unhideWhenUsed/>
    <w:rsid w:val="007A06BB"/>
    <w:pPr>
      <w:spacing w:line="240" w:lineRule="auto"/>
    </w:pPr>
    <w:rPr>
      <w:sz w:val="20"/>
      <w:szCs w:val="20"/>
    </w:rPr>
  </w:style>
  <w:style w:type="character" w:customStyle="1" w:styleId="CommentTextChar">
    <w:name w:val="Comment Text Char"/>
    <w:basedOn w:val="DefaultParagraphFont"/>
    <w:link w:val="CommentText"/>
    <w:uiPriority w:val="99"/>
    <w:semiHidden/>
    <w:rsid w:val="007A06BB"/>
    <w:rPr>
      <w:sz w:val="20"/>
      <w:szCs w:val="20"/>
    </w:rPr>
  </w:style>
  <w:style w:type="paragraph" w:styleId="CommentSubject">
    <w:name w:val="annotation subject"/>
    <w:basedOn w:val="CommentText"/>
    <w:next w:val="CommentText"/>
    <w:link w:val="CommentSubjectChar"/>
    <w:uiPriority w:val="99"/>
    <w:semiHidden/>
    <w:unhideWhenUsed/>
    <w:rsid w:val="007A06BB"/>
    <w:rPr>
      <w:b/>
      <w:bCs/>
    </w:rPr>
  </w:style>
  <w:style w:type="character" w:customStyle="1" w:styleId="CommentSubjectChar">
    <w:name w:val="Comment Subject Char"/>
    <w:basedOn w:val="CommentTextChar"/>
    <w:link w:val="CommentSubject"/>
    <w:uiPriority w:val="99"/>
    <w:semiHidden/>
    <w:rsid w:val="007A06BB"/>
    <w:rPr>
      <w:b/>
      <w:bCs/>
      <w:sz w:val="20"/>
      <w:szCs w:val="20"/>
    </w:rPr>
  </w:style>
  <w:style w:type="paragraph" w:styleId="Revision">
    <w:name w:val="Revision"/>
    <w:hidden/>
    <w:uiPriority w:val="99"/>
    <w:semiHidden/>
    <w:rsid w:val="00B10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4137">
      <w:bodyDiv w:val="1"/>
      <w:marLeft w:val="0"/>
      <w:marRight w:val="0"/>
      <w:marTop w:val="0"/>
      <w:marBottom w:val="0"/>
      <w:divBdr>
        <w:top w:val="none" w:sz="0" w:space="0" w:color="auto"/>
        <w:left w:val="none" w:sz="0" w:space="0" w:color="auto"/>
        <w:bottom w:val="none" w:sz="0" w:space="0" w:color="auto"/>
        <w:right w:val="none" w:sz="0" w:space="0" w:color="auto"/>
      </w:divBdr>
    </w:div>
    <w:div w:id="1147404801">
      <w:bodyDiv w:val="1"/>
      <w:marLeft w:val="0"/>
      <w:marRight w:val="0"/>
      <w:marTop w:val="0"/>
      <w:marBottom w:val="0"/>
      <w:divBdr>
        <w:top w:val="none" w:sz="0" w:space="0" w:color="auto"/>
        <w:left w:val="none" w:sz="0" w:space="0" w:color="auto"/>
        <w:bottom w:val="none" w:sz="0" w:space="0" w:color="auto"/>
        <w:right w:val="none" w:sz="0" w:space="0" w:color="auto"/>
      </w:divBdr>
    </w:div>
    <w:div w:id="1449811959">
      <w:bodyDiv w:val="1"/>
      <w:marLeft w:val="0"/>
      <w:marRight w:val="0"/>
      <w:marTop w:val="0"/>
      <w:marBottom w:val="0"/>
      <w:divBdr>
        <w:top w:val="none" w:sz="0" w:space="0" w:color="auto"/>
        <w:left w:val="none" w:sz="0" w:space="0" w:color="auto"/>
        <w:bottom w:val="none" w:sz="0" w:space="0" w:color="auto"/>
        <w:right w:val="none" w:sz="0" w:space="0" w:color="auto"/>
      </w:divBdr>
    </w:div>
    <w:div w:id="1458571344">
      <w:bodyDiv w:val="1"/>
      <w:marLeft w:val="0"/>
      <w:marRight w:val="0"/>
      <w:marTop w:val="0"/>
      <w:marBottom w:val="0"/>
      <w:divBdr>
        <w:top w:val="none" w:sz="0" w:space="0" w:color="auto"/>
        <w:left w:val="none" w:sz="0" w:space="0" w:color="auto"/>
        <w:bottom w:val="none" w:sz="0" w:space="0" w:color="auto"/>
        <w:right w:val="none" w:sz="0" w:space="0" w:color="auto"/>
      </w:divBdr>
    </w:div>
    <w:div w:id="1809668362">
      <w:bodyDiv w:val="1"/>
      <w:marLeft w:val="0"/>
      <w:marRight w:val="0"/>
      <w:marTop w:val="0"/>
      <w:marBottom w:val="0"/>
      <w:divBdr>
        <w:top w:val="none" w:sz="0" w:space="0" w:color="auto"/>
        <w:left w:val="none" w:sz="0" w:space="0" w:color="auto"/>
        <w:bottom w:val="none" w:sz="0" w:space="0" w:color="auto"/>
        <w:right w:val="none" w:sz="0" w:space="0" w:color="auto"/>
      </w:divBdr>
    </w:div>
    <w:div w:id="1879783022">
      <w:bodyDiv w:val="1"/>
      <w:marLeft w:val="0"/>
      <w:marRight w:val="0"/>
      <w:marTop w:val="0"/>
      <w:marBottom w:val="0"/>
      <w:divBdr>
        <w:top w:val="none" w:sz="0" w:space="0" w:color="auto"/>
        <w:left w:val="none" w:sz="0" w:space="0" w:color="auto"/>
        <w:bottom w:val="none" w:sz="0" w:space="0" w:color="auto"/>
        <w:right w:val="none" w:sz="0" w:space="0" w:color="auto"/>
      </w:divBdr>
    </w:div>
    <w:div w:id="18991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1565-B66C-4B31-BA9B-6D91E974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9517</Words>
  <Characters>54250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lhoops</cp:lastModifiedBy>
  <cp:revision>2</cp:revision>
  <dcterms:created xsi:type="dcterms:W3CDTF">2018-10-10T16:13:00Z</dcterms:created>
  <dcterms:modified xsi:type="dcterms:W3CDTF">2018-10-10T16:13:00Z</dcterms:modified>
</cp:coreProperties>
</file>